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9573966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D232B" w:rsidRDefault="00BD232B">
          <w:pPr>
            <w:pStyle w:val="En-ttedetabledesmatires"/>
          </w:pPr>
          <w:r>
            <w:t>Sommaire</w:t>
          </w:r>
        </w:p>
        <w:p w:rsidR="00BD232B" w:rsidRDefault="00BD232B">
          <w:pPr>
            <w:pStyle w:val="TM2"/>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00176903" w:history="1">
            <w:r w:rsidRPr="002F472B">
              <w:rPr>
                <w:rStyle w:val="Lienhypertexte"/>
                <w:rFonts w:eastAsia="Times New Roman"/>
                <w:noProof/>
                <w:lang w:val="es-MX"/>
              </w:rPr>
              <w:t>ACERCA DE ComCom</w:t>
            </w:r>
            <w:r>
              <w:rPr>
                <w:noProof/>
                <w:webHidden/>
              </w:rPr>
              <w:tab/>
            </w:r>
            <w:r>
              <w:rPr>
                <w:noProof/>
                <w:webHidden/>
              </w:rPr>
              <w:fldChar w:fldCharType="begin"/>
            </w:r>
            <w:r>
              <w:rPr>
                <w:noProof/>
                <w:webHidden/>
              </w:rPr>
              <w:instrText xml:space="preserve"> PAGEREF _Toc300176903 \h </w:instrText>
            </w:r>
            <w:r>
              <w:rPr>
                <w:noProof/>
                <w:webHidden/>
              </w:rPr>
            </w:r>
            <w:r>
              <w:rPr>
                <w:noProof/>
                <w:webHidden/>
              </w:rPr>
              <w:fldChar w:fldCharType="separate"/>
            </w:r>
            <w:r>
              <w:rPr>
                <w:noProof/>
                <w:webHidden/>
              </w:rPr>
              <w:t>1</w:t>
            </w:r>
            <w:r>
              <w:rPr>
                <w:noProof/>
                <w:webHidden/>
              </w:rPr>
              <w:fldChar w:fldCharType="end"/>
            </w:r>
          </w:hyperlink>
        </w:p>
        <w:p w:rsidR="00BD232B" w:rsidRDefault="00BD232B">
          <w:pPr>
            <w:pStyle w:val="TM2"/>
            <w:tabs>
              <w:tab w:val="right" w:leader="dot" w:pos="9062"/>
            </w:tabs>
            <w:rPr>
              <w:rFonts w:eastAsiaTheme="minorEastAsia"/>
              <w:noProof/>
              <w:lang w:eastAsia="fr-FR"/>
            </w:rPr>
          </w:pPr>
          <w:hyperlink w:anchor="_Toc300176904" w:history="1">
            <w:r w:rsidRPr="002F472B">
              <w:rPr>
                <w:rStyle w:val="Lienhypertexte"/>
                <w:rFonts w:eastAsia="Times New Roman"/>
                <w:noProof/>
                <w:lang w:val="es-MX"/>
              </w:rPr>
              <w:t>Tipo  de Entradas</w:t>
            </w:r>
            <w:r>
              <w:rPr>
                <w:noProof/>
                <w:webHidden/>
              </w:rPr>
              <w:tab/>
            </w:r>
            <w:r>
              <w:rPr>
                <w:noProof/>
                <w:webHidden/>
              </w:rPr>
              <w:fldChar w:fldCharType="begin"/>
            </w:r>
            <w:r>
              <w:rPr>
                <w:noProof/>
                <w:webHidden/>
              </w:rPr>
              <w:instrText xml:space="preserve"> PAGEREF _Toc300176904 \h </w:instrText>
            </w:r>
            <w:r>
              <w:rPr>
                <w:noProof/>
                <w:webHidden/>
              </w:rPr>
            </w:r>
            <w:r>
              <w:rPr>
                <w:noProof/>
                <w:webHidden/>
              </w:rPr>
              <w:fldChar w:fldCharType="separate"/>
            </w:r>
            <w:r>
              <w:rPr>
                <w:noProof/>
                <w:webHidden/>
              </w:rPr>
              <w:t>3</w:t>
            </w:r>
            <w:r>
              <w:rPr>
                <w:noProof/>
                <w:webHidden/>
              </w:rPr>
              <w:fldChar w:fldCharType="end"/>
            </w:r>
          </w:hyperlink>
        </w:p>
        <w:p w:rsidR="00BD232B" w:rsidRDefault="00BD232B">
          <w:pPr>
            <w:pStyle w:val="TM2"/>
            <w:tabs>
              <w:tab w:val="right" w:leader="dot" w:pos="9062"/>
            </w:tabs>
            <w:rPr>
              <w:rFonts w:eastAsiaTheme="minorEastAsia"/>
              <w:noProof/>
              <w:lang w:eastAsia="fr-FR"/>
            </w:rPr>
          </w:pPr>
          <w:hyperlink w:anchor="_Toc300176905" w:history="1">
            <w:r w:rsidRPr="002F472B">
              <w:rPr>
                <w:rStyle w:val="Lienhypertexte"/>
                <w:rFonts w:eastAsia="Times New Roman"/>
                <w:noProof/>
                <w:lang w:val="es-MX"/>
              </w:rPr>
              <w:t>Tabla para comentar cada párrafo del plan de trabajo</w:t>
            </w:r>
            <w:r>
              <w:rPr>
                <w:noProof/>
                <w:webHidden/>
              </w:rPr>
              <w:tab/>
            </w:r>
            <w:r>
              <w:rPr>
                <w:noProof/>
                <w:webHidden/>
              </w:rPr>
              <w:fldChar w:fldCharType="begin"/>
            </w:r>
            <w:r>
              <w:rPr>
                <w:noProof/>
                <w:webHidden/>
              </w:rPr>
              <w:instrText xml:space="preserve"> PAGEREF _Toc300176905 \h </w:instrText>
            </w:r>
            <w:r>
              <w:rPr>
                <w:noProof/>
                <w:webHidden/>
              </w:rPr>
            </w:r>
            <w:r>
              <w:rPr>
                <w:noProof/>
                <w:webHidden/>
              </w:rPr>
              <w:fldChar w:fldCharType="separate"/>
            </w:r>
            <w:r>
              <w:rPr>
                <w:noProof/>
                <w:webHidden/>
              </w:rPr>
              <w:t>3</w:t>
            </w:r>
            <w:r>
              <w:rPr>
                <w:noProof/>
                <w:webHidden/>
              </w:rPr>
              <w:fldChar w:fldCharType="end"/>
            </w:r>
          </w:hyperlink>
        </w:p>
        <w:p w:rsidR="00BD232B" w:rsidRDefault="00BD232B">
          <w:pPr>
            <w:pStyle w:val="TM2"/>
            <w:tabs>
              <w:tab w:val="right" w:leader="dot" w:pos="9062"/>
            </w:tabs>
            <w:rPr>
              <w:rFonts w:eastAsiaTheme="minorEastAsia"/>
              <w:noProof/>
              <w:lang w:eastAsia="fr-FR"/>
            </w:rPr>
          </w:pPr>
          <w:hyperlink w:anchor="_Toc300176906" w:history="1">
            <w:r w:rsidRPr="002F472B">
              <w:rPr>
                <w:rStyle w:val="Lienhypertexte"/>
                <w:noProof/>
                <w:lang w:val="es-MX"/>
              </w:rPr>
              <w:t>Borrador del plan de trabajo de la  lComisión comunicación</w:t>
            </w:r>
            <w:r>
              <w:rPr>
                <w:noProof/>
                <w:webHidden/>
              </w:rPr>
              <w:tab/>
            </w:r>
            <w:r>
              <w:rPr>
                <w:noProof/>
                <w:webHidden/>
              </w:rPr>
              <w:fldChar w:fldCharType="begin"/>
            </w:r>
            <w:r>
              <w:rPr>
                <w:noProof/>
                <w:webHidden/>
              </w:rPr>
              <w:instrText xml:space="preserve"> PAGEREF _Toc300176906 \h </w:instrText>
            </w:r>
            <w:r>
              <w:rPr>
                <w:noProof/>
                <w:webHidden/>
              </w:rPr>
            </w:r>
            <w:r>
              <w:rPr>
                <w:noProof/>
                <w:webHidden/>
              </w:rPr>
              <w:fldChar w:fldCharType="separate"/>
            </w:r>
            <w:r>
              <w:rPr>
                <w:noProof/>
                <w:webHidden/>
              </w:rPr>
              <w:t>4</w:t>
            </w:r>
            <w:r>
              <w:rPr>
                <w:noProof/>
                <w:webHidden/>
              </w:rPr>
              <w:fldChar w:fldCharType="end"/>
            </w:r>
          </w:hyperlink>
        </w:p>
        <w:p w:rsidR="00BD232B" w:rsidRDefault="00BD232B">
          <w:pPr>
            <w:pStyle w:val="TM2"/>
            <w:tabs>
              <w:tab w:val="right" w:leader="dot" w:pos="9062"/>
            </w:tabs>
            <w:rPr>
              <w:rFonts w:eastAsiaTheme="minorEastAsia"/>
              <w:noProof/>
              <w:lang w:eastAsia="fr-FR"/>
            </w:rPr>
          </w:pPr>
          <w:hyperlink w:anchor="_Toc300176907" w:history="1">
            <w:r w:rsidRPr="002F472B">
              <w:rPr>
                <w:rStyle w:val="Lienhypertexte"/>
                <w:rFonts w:eastAsia="Times New Roman"/>
                <w:noProof/>
                <w:lang w:val="es-MX" w:eastAsia="fr-FR"/>
              </w:rPr>
              <w:t>A - Antecedentes</w:t>
            </w:r>
            <w:r>
              <w:rPr>
                <w:noProof/>
                <w:webHidden/>
              </w:rPr>
              <w:tab/>
            </w:r>
            <w:r>
              <w:rPr>
                <w:noProof/>
                <w:webHidden/>
              </w:rPr>
              <w:fldChar w:fldCharType="begin"/>
            </w:r>
            <w:r>
              <w:rPr>
                <w:noProof/>
                <w:webHidden/>
              </w:rPr>
              <w:instrText xml:space="preserve"> PAGEREF _Toc300176907 \h </w:instrText>
            </w:r>
            <w:r>
              <w:rPr>
                <w:noProof/>
                <w:webHidden/>
              </w:rPr>
            </w:r>
            <w:r>
              <w:rPr>
                <w:noProof/>
                <w:webHidden/>
              </w:rPr>
              <w:fldChar w:fldCharType="separate"/>
            </w:r>
            <w:r>
              <w:rPr>
                <w:noProof/>
                <w:webHidden/>
              </w:rPr>
              <w:t>5</w:t>
            </w:r>
            <w:r>
              <w:rPr>
                <w:noProof/>
                <w:webHidden/>
              </w:rPr>
              <w:fldChar w:fldCharType="end"/>
            </w:r>
          </w:hyperlink>
        </w:p>
        <w:p w:rsidR="00BD232B" w:rsidRDefault="00BD232B">
          <w:pPr>
            <w:pStyle w:val="TM2"/>
            <w:tabs>
              <w:tab w:val="right" w:leader="dot" w:pos="9062"/>
            </w:tabs>
            <w:rPr>
              <w:rFonts w:eastAsiaTheme="minorEastAsia"/>
              <w:noProof/>
              <w:lang w:eastAsia="fr-FR"/>
            </w:rPr>
          </w:pPr>
          <w:hyperlink w:anchor="_Toc300176908" w:history="1">
            <w:r w:rsidRPr="002F472B">
              <w:rPr>
                <w:rStyle w:val="Lienhypertexte"/>
                <w:noProof/>
                <w:lang w:val="es-MX"/>
              </w:rPr>
              <w:t>B - Plan de trabajo</w:t>
            </w:r>
            <w:r>
              <w:rPr>
                <w:noProof/>
                <w:webHidden/>
              </w:rPr>
              <w:tab/>
            </w:r>
            <w:r>
              <w:rPr>
                <w:noProof/>
                <w:webHidden/>
              </w:rPr>
              <w:fldChar w:fldCharType="begin"/>
            </w:r>
            <w:r>
              <w:rPr>
                <w:noProof/>
                <w:webHidden/>
              </w:rPr>
              <w:instrText xml:space="preserve"> PAGEREF _Toc300176908 \h </w:instrText>
            </w:r>
            <w:r>
              <w:rPr>
                <w:noProof/>
                <w:webHidden/>
              </w:rPr>
            </w:r>
            <w:r>
              <w:rPr>
                <w:noProof/>
                <w:webHidden/>
              </w:rPr>
              <w:fldChar w:fldCharType="separate"/>
            </w:r>
            <w:r>
              <w:rPr>
                <w:noProof/>
                <w:webHidden/>
              </w:rPr>
              <w:t>6</w:t>
            </w:r>
            <w:r>
              <w:rPr>
                <w:noProof/>
                <w:webHidden/>
              </w:rPr>
              <w:fldChar w:fldCharType="end"/>
            </w:r>
          </w:hyperlink>
        </w:p>
        <w:p w:rsidR="00BD232B" w:rsidRDefault="00BD232B">
          <w:r>
            <w:fldChar w:fldCharType="end"/>
          </w:r>
        </w:p>
      </w:sdtContent>
    </w:sdt>
    <w:p w:rsidR="00542DE1" w:rsidRPr="00542DE1" w:rsidRDefault="00542DE1" w:rsidP="00BD232B">
      <w:pPr>
        <w:pStyle w:val="Titre2"/>
        <w:rPr>
          <w:rFonts w:eastAsia="Times New Roman"/>
          <w:lang w:val="es-MX"/>
        </w:rPr>
      </w:pPr>
      <w:bookmarkStart w:id="0" w:name="_Toc300176903"/>
      <w:r w:rsidRPr="00542DE1">
        <w:rPr>
          <w:rFonts w:eastAsia="Times New Roman"/>
          <w:lang w:val="es-MX"/>
        </w:rPr>
        <w:t xml:space="preserve">ACERCA DE </w:t>
      </w:r>
      <w:proofErr w:type="spellStart"/>
      <w:r w:rsidRPr="00542DE1">
        <w:rPr>
          <w:rFonts w:eastAsia="Times New Roman"/>
          <w:lang w:val="es-MX"/>
        </w:rPr>
        <w:t>ComCom</w:t>
      </w:r>
      <w:bookmarkEnd w:id="0"/>
      <w:proofErr w:type="spellEnd"/>
      <w:r w:rsidRPr="00542DE1">
        <w:rPr>
          <w:rFonts w:eastAsia="Times New Roman"/>
          <w:lang w:val="es-MX"/>
        </w:rPr>
        <w:t xml:space="preserve"> </w:t>
      </w:r>
    </w:p>
    <w:p w:rsidR="00542DE1" w:rsidRPr="00542DE1" w:rsidRDefault="00542DE1" w:rsidP="00542DE1">
      <w:pPr>
        <w:rPr>
          <w:rFonts w:ascii="Arial" w:eastAsia="Times New Roman" w:hAnsi="Arial" w:cs="Arial"/>
          <w:b/>
          <w:lang w:val="es-MX"/>
        </w:rPr>
      </w:pPr>
      <w:r w:rsidRPr="00542DE1">
        <w:rPr>
          <w:rFonts w:ascii="Arial" w:eastAsia="Times New Roman" w:hAnsi="Arial" w:cs="Arial"/>
          <w:lang w:val="es-MX"/>
        </w:rPr>
        <w:br/>
      </w:r>
      <w:r w:rsidRPr="00542DE1">
        <w:rPr>
          <w:rFonts w:ascii="Arial" w:eastAsia="Times New Roman" w:hAnsi="Arial" w:cs="Arial"/>
          <w:b/>
          <w:lang w:val="es-MX"/>
        </w:rPr>
        <w:t xml:space="preserve">• ¿Qué es </w:t>
      </w:r>
      <w:proofErr w:type="spellStart"/>
      <w:r w:rsidRPr="00542DE1">
        <w:rPr>
          <w:rFonts w:ascii="Arial" w:eastAsia="Times New Roman" w:hAnsi="Arial" w:cs="Arial"/>
          <w:b/>
          <w:lang w:val="es-MX"/>
        </w:rPr>
        <w:t>comcom</w:t>
      </w:r>
      <w:proofErr w:type="spellEnd"/>
      <w:r w:rsidRPr="00542DE1">
        <w:rPr>
          <w:rFonts w:ascii="Arial" w:eastAsia="Times New Roman" w:hAnsi="Arial" w:cs="Arial"/>
          <w:b/>
          <w:lang w:val="es-MX"/>
        </w:rPr>
        <w:t xml:space="preserve"> para mí? </w:t>
      </w:r>
    </w:p>
    <w:p w:rsidR="00542DE1" w:rsidRPr="00542DE1" w:rsidRDefault="00542DE1" w:rsidP="00542DE1">
      <w:pPr>
        <w:rPr>
          <w:rFonts w:ascii="Arial" w:eastAsia="Times New Roman" w:hAnsi="Arial" w:cs="Arial"/>
          <w:lang w:val="es-MX"/>
        </w:rPr>
      </w:pPr>
      <w:r w:rsidRPr="00542DE1">
        <w:rPr>
          <w:rFonts w:ascii="Arial" w:eastAsia="Times New Roman" w:hAnsi="Arial" w:cs="Arial"/>
          <w:shd w:val="clear" w:color="auto" w:fill="FFFFFF"/>
          <w:lang w:val="es-MX"/>
        </w:rPr>
        <w:br/>
      </w:r>
    </w:p>
    <w:p w:rsidR="00542DE1" w:rsidRPr="00542DE1" w:rsidRDefault="00542DE1" w:rsidP="00542DE1">
      <w:pPr>
        <w:rPr>
          <w:rFonts w:ascii="Arial" w:eastAsia="Times New Roman" w:hAnsi="Arial" w:cs="Arial"/>
          <w:b/>
          <w:lang w:val="es-MX"/>
        </w:rPr>
      </w:pPr>
      <w:r w:rsidRPr="00542DE1">
        <w:rPr>
          <w:rFonts w:ascii="Arial" w:eastAsia="Times New Roman" w:hAnsi="Arial" w:cs="Arial"/>
          <w:lang w:val="es-MX"/>
        </w:rPr>
        <w:br/>
      </w:r>
      <w:r w:rsidRPr="00542DE1">
        <w:rPr>
          <w:rFonts w:ascii="Arial" w:eastAsia="Times New Roman" w:hAnsi="Arial" w:cs="Arial"/>
          <w:b/>
          <w:lang w:val="es-MX"/>
        </w:rPr>
        <w:t xml:space="preserve">• </w:t>
      </w:r>
      <w:proofErr w:type="gramStart"/>
      <w:r w:rsidRPr="00542DE1">
        <w:rPr>
          <w:rFonts w:ascii="Arial" w:eastAsia="Times New Roman" w:hAnsi="Arial" w:cs="Arial"/>
          <w:b/>
          <w:lang w:val="es-MX"/>
        </w:rPr>
        <w:t>¿</w:t>
      </w:r>
      <w:proofErr w:type="gramEnd"/>
      <w:r w:rsidRPr="00542DE1">
        <w:rPr>
          <w:rFonts w:ascii="Arial" w:eastAsia="Times New Roman" w:hAnsi="Arial" w:cs="Arial"/>
          <w:b/>
          <w:lang w:val="es-MX"/>
        </w:rPr>
        <w:t xml:space="preserve">Cuáles son las posibilidades y los derechos vinculados a ser un participante activo en </w:t>
      </w:r>
      <w:proofErr w:type="spellStart"/>
      <w:r w:rsidRPr="00542DE1">
        <w:rPr>
          <w:rFonts w:ascii="Arial" w:eastAsia="Times New Roman" w:hAnsi="Arial" w:cs="Arial"/>
          <w:b/>
          <w:lang w:val="es-MX"/>
        </w:rPr>
        <w:t>ComCom</w:t>
      </w:r>
      <w:proofErr w:type="spellEnd"/>
      <w:r w:rsidRPr="00542DE1">
        <w:rPr>
          <w:rFonts w:ascii="Arial" w:eastAsia="Times New Roman" w:hAnsi="Arial" w:cs="Arial"/>
          <w:b/>
          <w:lang w:val="es-MX"/>
        </w:rPr>
        <w:t xml:space="preserve"> </w:t>
      </w:r>
    </w:p>
    <w:p w:rsidR="00542DE1" w:rsidRPr="00542DE1" w:rsidRDefault="00542DE1" w:rsidP="00542DE1">
      <w:pPr>
        <w:rPr>
          <w:rFonts w:ascii="Arial" w:eastAsia="Times New Roman" w:hAnsi="Arial" w:cs="Arial"/>
          <w:lang w:val="es-MX"/>
        </w:rPr>
      </w:pPr>
      <w:r w:rsidRPr="00542DE1">
        <w:rPr>
          <w:rFonts w:ascii="Arial" w:eastAsia="Times New Roman" w:hAnsi="Arial" w:cs="Arial"/>
          <w:shd w:val="clear" w:color="auto" w:fill="FFFFFF"/>
          <w:lang w:val="es-MX"/>
        </w:rPr>
        <w:br/>
      </w:r>
    </w:p>
    <w:p w:rsidR="00542DE1" w:rsidRPr="00542DE1" w:rsidRDefault="00542DE1" w:rsidP="00542DE1">
      <w:pPr>
        <w:rPr>
          <w:rFonts w:ascii="Arial" w:eastAsia="Times New Roman" w:hAnsi="Arial" w:cs="Arial"/>
          <w:b/>
          <w:lang w:val="es-MX"/>
        </w:rPr>
      </w:pPr>
      <w:r w:rsidRPr="00542DE1">
        <w:rPr>
          <w:rFonts w:ascii="Arial" w:eastAsia="Times New Roman" w:hAnsi="Arial" w:cs="Arial"/>
          <w:shd w:val="clear" w:color="auto" w:fill="FFFFFF"/>
          <w:lang w:val="es-MX"/>
        </w:rPr>
        <w:br/>
      </w:r>
      <w:r w:rsidRPr="00542DE1">
        <w:rPr>
          <w:rFonts w:ascii="Arial" w:eastAsia="Times New Roman" w:hAnsi="Arial" w:cs="Arial"/>
          <w:b/>
          <w:lang w:val="es-MX"/>
        </w:rPr>
        <w:t>• ¿</w:t>
      </w:r>
      <w:proofErr w:type="gramStart"/>
      <w:r w:rsidRPr="00542DE1">
        <w:rPr>
          <w:rFonts w:ascii="Arial" w:eastAsia="Times New Roman" w:hAnsi="Arial" w:cs="Arial"/>
          <w:b/>
          <w:lang w:val="es-MX"/>
        </w:rPr>
        <w:t>cómo</w:t>
      </w:r>
      <w:proofErr w:type="gramEnd"/>
      <w:r w:rsidRPr="00542DE1">
        <w:rPr>
          <w:rFonts w:ascii="Arial" w:eastAsia="Times New Roman" w:hAnsi="Arial" w:cs="Arial"/>
          <w:b/>
          <w:lang w:val="es-MX"/>
        </w:rPr>
        <w:t xml:space="preserve"> se puede operar dentro de </w:t>
      </w:r>
      <w:proofErr w:type="spellStart"/>
      <w:r w:rsidRPr="00542DE1">
        <w:rPr>
          <w:rFonts w:ascii="Arial" w:eastAsia="Times New Roman" w:hAnsi="Arial" w:cs="Arial"/>
          <w:b/>
          <w:lang w:val="es-MX"/>
        </w:rPr>
        <w:t>ComCom</w:t>
      </w:r>
      <w:proofErr w:type="spellEnd"/>
      <w:r w:rsidRPr="00542DE1">
        <w:rPr>
          <w:rFonts w:ascii="Arial" w:eastAsia="Times New Roman" w:hAnsi="Arial" w:cs="Arial"/>
          <w:b/>
          <w:lang w:val="es-MX"/>
        </w:rPr>
        <w:t xml:space="preserve"> proceso del FSM en general, para el progreso de este proceso </w:t>
      </w:r>
    </w:p>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br/>
      </w:r>
    </w:p>
    <w:p w:rsidR="00542DE1" w:rsidRPr="00542DE1" w:rsidRDefault="00542DE1" w:rsidP="00542DE1">
      <w:pPr>
        <w:rPr>
          <w:rFonts w:ascii="Arial" w:eastAsia="Times New Roman" w:hAnsi="Arial" w:cs="Arial"/>
          <w:b/>
          <w:lang w:val="es-MX"/>
        </w:rPr>
      </w:pPr>
      <w:r w:rsidRPr="00542DE1">
        <w:rPr>
          <w:rFonts w:ascii="Arial" w:eastAsia="Times New Roman" w:hAnsi="Arial" w:cs="Arial"/>
          <w:shd w:val="clear" w:color="auto" w:fill="FFFFFF"/>
          <w:lang w:val="es-MX"/>
        </w:rPr>
        <w:br/>
      </w:r>
      <w:r w:rsidRPr="00542DE1">
        <w:rPr>
          <w:rFonts w:ascii="Arial" w:eastAsia="Times New Roman" w:hAnsi="Arial" w:cs="Arial"/>
          <w:b/>
          <w:lang w:val="es-MX"/>
        </w:rPr>
        <w:t xml:space="preserve">• </w:t>
      </w:r>
      <w:proofErr w:type="gramStart"/>
      <w:r w:rsidRPr="00542DE1">
        <w:rPr>
          <w:rFonts w:ascii="Arial" w:eastAsia="Times New Roman" w:hAnsi="Arial" w:cs="Arial"/>
          <w:b/>
          <w:lang w:val="es-MX"/>
        </w:rPr>
        <w:t>¿</w:t>
      </w:r>
      <w:proofErr w:type="gramEnd"/>
      <w:r w:rsidRPr="00542DE1">
        <w:rPr>
          <w:rFonts w:ascii="Arial" w:eastAsia="Times New Roman" w:hAnsi="Arial" w:cs="Arial"/>
          <w:b/>
          <w:lang w:val="es-MX"/>
        </w:rPr>
        <w:t xml:space="preserve">Cuáles son las nociones que yo uso en la respuesta a los tres primeros puntos </w:t>
      </w:r>
    </w:p>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br/>
      </w:r>
    </w:p>
    <w:p w:rsidR="00542DE1" w:rsidRPr="00542DE1" w:rsidRDefault="00542DE1" w:rsidP="00542DE1">
      <w:pPr>
        <w:rPr>
          <w:rFonts w:ascii="Arial" w:eastAsia="Times New Roman" w:hAnsi="Arial" w:cs="Arial"/>
          <w:b/>
          <w:lang w:val="es-MX"/>
        </w:rPr>
      </w:pPr>
      <w:r w:rsidRPr="00542DE1">
        <w:rPr>
          <w:rFonts w:ascii="Arial" w:eastAsia="Times New Roman" w:hAnsi="Arial" w:cs="Arial"/>
          <w:lang w:val="es-MX"/>
        </w:rPr>
        <w:t xml:space="preserve"> </w:t>
      </w:r>
      <w:r w:rsidRPr="00542DE1">
        <w:rPr>
          <w:rFonts w:ascii="Arial" w:eastAsia="Times New Roman" w:hAnsi="Arial" w:cs="Arial"/>
          <w:lang w:val="es-MX"/>
        </w:rPr>
        <w:br/>
      </w:r>
      <w:r w:rsidRPr="00542DE1">
        <w:rPr>
          <w:rFonts w:ascii="Arial" w:eastAsia="Times New Roman" w:hAnsi="Arial" w:cs="Arial"/>
          <w:b/>
          <w:lang w:val="es-MX"/>
        </w:rPr>
        <w:t xml:space="preserve">• </w:t>
      </w:r>
      <w:proofErr w:type="gramStart"/>
      <w:r w:rsidRPr="00542DE1">
        <w:rPr>
          <w:rFonts w:ascii="Arial" w:eastAsia="Times New Roman" w:hAnsi="Arial" w:cs="Arial"/>
          <w:b/>
          <w:lang w:val="es-MX"/>
        </w:rPr>
        <w:t>¿</w:t>
      </w:r>
      <w:proofErr w:type="gramEnd"/>
      <w:r w:rsidRPr="00542DE1">
        <w:rPr>
          <w:rFonts w:ascii="Arial" w:eastAsia="Times New Roman" w:hAnsi="Arial" w:cs="Arial"/>
          <w:b/>
          <w:lang w:val="es-MX"/>
        </w:rPr>
        <w:t xml:space="preserve">Cuáles son los temas i quiero discutir más a fondo en esta reunión </w:t>
      </w:r>
    </w:p>
    <w:p w:rsidR="00542DE1" w:rsidRPr="00542DE1" w:rsidRDefault="00542DE1" w:rsidP="00542DE1">
      <w:pPr>
        <w:rPr>
          <w:rFonts w:ascii="Arial" w:eastAsia="Times New Roman" w:hAnsi="Arial" w:cs="Arial"/>
          <w:shd w:val="clear" w:color="auto" w:fill="FFFFFF"/>
          <w:lang w:val="es-MX"/>
        </w:rPr>
      </w:pPr>
    </w:p>
    <w:p w:rsidR="00542DE1" w:rsidRPr="00542DE1" w:rsidRDefault="00542DE1" w:rsidP="00542DE1">
      <w:pPr>
        <w:rPr>
          <w:rFonts w:ascii="Arial" w:eastAsia="Times New Roman" w:hAnsi="Arial" w:cs="Arial"/>
          <w:lang w:val="es-MX"/>
        </w:rPr>
      </w:pPr>
      <w:r w:rsidRPr="00542DE1">
        <w:rPr>
          <w:rFonts w:ascii="Arial" w:eastAsia="Times New Roman" w:hAnsi="Arial" w:cs="Arial"/>
          <w:shd w:val="clear" w:color="auto" w:fill="FFFFFF"/>
          <w:lang w:val="es-MX"/>
        </w:rPr>
        <w:br/>
      </w:r>
    </w:p>
    <w:p w:rsidR="00542DE1" w:rsidRPr="00542DE1" w:rsidRDefault="00542DE1" w:rsidP="00542DE1">
      <w:pPr>
        <w:rPr>
          <w:rFonts w:ascii="Arial" w:eastAsia="Times New Roman" w:hAnsi="Arial" w:cs="Arial"/>
          <w:b/>
          <w:lang w:val="es-MX"/>
        </w:rPr>
      </w:pPr>
      <w:r w:rsidRPr="00542DE1">
        <w:rPr>
          <w:rFonts w:ascii="Arial" w:eastAsia="Times New Roman" w:hAnsi="Arial" w:cs="Arial"/>
          <w:b/>
          <w:lang w:val="es-MX"/>
        </w:rPr>
        <w:t xml:space="preserve">• </w:t>
      </w:r>
      <w:proofErr w:type="gramStart"/>
      <w:r w:rsidRPr="00542DE1">
        <w:rPr>
          <w:rFonts w:ascii="Arial" w:eastAsia="Times New Roman" w:hAnsi="Arial" w:cs="Arial"/>
          <w:b/>
          <w:lang w:val="es-MX"/>
        </w:rPr>
        <w:t>¿</w:t>
      </w:r>
      <w:proofErr w:type="gramEnd"/>
      <w:r w:rsidRPr="00542DE1">
        <w:rPr>
          <w:rFonts w:ascii="Arial" w:eastAsia="Times New Roman" w:hAnsi="Arial" w:cs="Arial"/>
          <w:b/>
          <w:lang w:val="es-MX"/>
        </w:rPr>
        <w:t>Cuáles son los puntos objeto de examen donde  me propongo  a exponer brevemente</w:t>
      </w:r>
      <w:r w:rsidRPr="00542DE1">
        <w:rPr>
          <w:rFonts w:ascii="Arial" w:eastAsia="Times New Roman" w:hAnsi="Arial" w:cs="Arial"/>
          <w:b/>
          <w:lang w:val="es-MX"/>
        </w:rPr>
        <w:br/>
      </w:r>
    </w:p>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lastRenderedPageBreak/>
        <w:br/>
      </w:r>
    </w:p>
    <w:p w:rsidR="00542DE1" w:rsidRP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p w:rsidR="00542DE1" w:rsidRDefault="00542DE1" w:rsidP="00542DE1">
      <w:pPr>
        <w:rPr>
          <w:rFonts w:ascii="Arial" w:eastAsia="Times New Roman" w:hAnsi="Arial" w:cs="Arial"/>
          <w:lang w:val="es-MX"/>
        </w:rPr>
      </w:pPr>
    </w:p>
    <w:p w:rsidR="00542DE1" w:rsidRDefault="00542DE1" w:rsidP="00542DE1">
      <w:pPr>
        <w:rPr>
          <w:rFonts w:ascii="Arial" w:eastAsia="Times New Roman" w:hAnsi="Arial" w:cs="Arial"/>
          <w:lang w:val="es-MX"/>
        </w:rPr>
      </w:pPr>
    </w:p>
    <w:p w:rsidR="00542DE1" w:rsidRDefault="00542DE1">
      <w:pPr>
        <w:rPr>
          <w:rFonts w:ascii="Arial" w:eastAsia="Times New Roman" w:hAnsi="Arial" w:cs="Arial"/>
          <w:lang w:val="es-MX"/>
        </w:rPr>
      </w:pPr>
      <w:r>
        <w:rPr>
          <w:rFonts w:ascii="Arial" w:eastAsia="Times New Roman" w:hAnsi="Arial" w:cs="Arial"/>
          <w:lang w:val="es-MX"/>
        </w:rPr>
        <w:br w:type="page"/>
      </w:r>
    </w:p>
    <w:p w:rsidR="00542DE1" w:rsidRPr="00542DE1" w:rsidRDefault="00542DE1" w:rsidP="00BD232B">
      <w:pPr>
        <w:pStyle w:val="Titre2"/>
        <w:rPr>
          <w:rFonts w:eastAsia="Times New Roman"/>
          <w:lang w:val="es-MX"/>
        </w:rPr>
      </w:pPr>
      <w:bookmarkStart w:id="1" w:name="_Toc300176904"/>
      <w:r w:rsidRPr="00542DE1">
        <w:rPr>
          <w:rFonts w:eastAsia="Times New Roman"/>
          <w:lang w:val="es-MX"/>
        </w:rPr>
        <w:lastRenderedPageBreak/>
        <w:t>Tipo  de Entradas</w:t>
      </w:r>
      <w:bookmarkEnd w:id="1"/>
      <w:r w:rsidRPr="00542DE1">
        <w:rPr>
          <w:rFonts w:eastAsia="Times New Roman"/>
          <w:lang w:val="es-MX"/>
        </w:rPr>
        <w:t xml:space="preserve"> </w:t>
      </w:r>
    </w:p>
    <w:p w:rsidR="00542DE1" w:rsidRDefault="00542DE1" w:rsidP="00542DE1">
      <w:pPr>
        <w:rPr>
          <w:rFonts w:ascii="Arial" w:eastAsia="Times New Roman" w:hAnsi="Arial" w:cs="Arial"/>
          <w:lang w:val="es-MX"/>
        </w:rPr>
      </w:pPr>
      <w:r w:rsidRPr="00542DE1">
        <w:rPr>
          <w:rFonts w:ascii="Arial" w:eastAsia="Times New Roman" w:hAnsi="Arial" w:cs="Arial"/>
          <w:lang w:val="es-MX"/>
        </w:rPr>
        <w:t xml:space="preserve">• VISIÓN relacionadas con la visión de lo que somos y lo que hacemos - terminología - fundamentos - visión - vocabulario - la identidad </w:t>
      </w:r>
      <w:r w:rsidRPr="00542DE1">
        <w:rPr>
          <w:rFonts w:ascii="Arial" w:eastAsia="Times New Roman" w:hAnsi="Arial" w:cs="Arial"/>
          <w:lang w:val="es-MX"/>
        </w:rPr>
        <w:br/>
        <w:t xml:space="preserve">• MODOS nuestros modos de funcionamiento dentro de </w:t>
      </w:r>
      <w:proofErr w:type="spellStart"/>
      <w:r w:rsidRPr="00542DE1">
        <w:rPr>
          <w:rFonts w:ascii="Arial" w:eastAsia="Times New Roman" w:hAnsi="Arial" w:cs="Arial"/>
          <w:lang w:val="es-MX"/>
        </w:rPr>
        <w:t>comcom</w:t>
      </w:r>
      <w:proofErr w:type="spellEnd"/>
      <w:r w:rsidRPr="00542DE1">
        <w:rPr>
          <w:rFonts w:ascii="Arial" w:eastAsia="Times New Roman" w:hAnsi="Arial" w:cs="Arial"/>
          <w:lang w:val="es-MX"/>
        </w:rPr>
        <w:t xml:space="preserve"> </w:t>
      </w:r>
      <w:r w:rsidRPr="00542DE1">
        <w:rPr>
          <w:rFonts w:ascii="Arial" w:eastAsia="Times New Roman" w:hAnsi="Arial" w:cs="Arial"/>
          <w:lang w:val="es-MX"/>
        </w:rPr>
        <w:br/>
        <w:t xml:space="preserve">• COOP cooperación concreta propuesta problema con los grupos existentes </w:t>
      </w:r>
      <w:r w:rsidRPr="00542DE1">
        <w:rPr>
          <w:rFonts w:ascii="Arial" w:eastAsia="Times New Roman" w:hAnsi="Arial" w:cs="Arial"/>
          <w:shd w:val="clear" w:color="auto" w:fill="FFFFFF"/>
          <w:lang w:val="es-MX"/>
        </w:rPr>
        <w:br/>
      </w:r>
      <w:r w:rsidRPr="00542DE1">
        <w:rPr>
          <w:rFonts w:ascii="Arial" w:eastAsia="Times New Roman" w:hAnsi="Arial" w:cs="Arial"/>
          <w:lang w:val="es-MX"/>
        </w:rPr>
        <w:t xml:space="preserve">• INVERSION de las organizaciones de CI </w:t>
      </w:r>
      <w:r w:rsidRPr="00542DE1">
        <w:rPr>
          <w:rFonts w:ascii="Arial" w:eastAsia="Times New Roman" w:hAnsi="Arial" w:cs="Arial"/>
          <w:lang w:val="es-MX"/>
        </w:rPr>
        <w:br/>
        <w:t>• NO por qué / cómo no actuamos como hemos dicho en el documento</w:t>
      </w:r>
      <w:proofErr w:type="gramStart"/>
      <w:r w:rsidRPr="00542DE1">
        <w:rPr>
          <w:rFonts w:ascii="Arial" w:eastAsia="Times New Roman" w:hAnsi="Arial" w:cs="Arial"/>
          <w:lang w:val="es-MX"/>
        </w:rPr>
        <w:t>?</w:t>
      </w:r>
      <w:proofErr w:type="gramEnd"/>
      <w:r w:rsidRPr="00542DE1">
        <w:rPr>
          <w:rFonts w:ascii="Arial" w:eastAsia="Times New Roman" w:hAnsi="Arial" w:cs="Arial"/>
          <w:lang w:val="es-MX"/>
        </w:rPr>
        <w:t xml:space="preserve"> qué se puede hacer? </w:t>
      </w:r>
      <w:r w:rsidRPr="00542DE1">
        <w:rPr>
          <w:rFonts w:ascii="Arial" w:eastAsia="Times New Roman" w:hAnsi="Arial" w:cs="Arial"/>
          <w:lang w:val="es-MX"/>
        </w:rPr>
        <w:br/>
        <w:t xml:space="preserve">• NUEVO nuevos temas iniciativa para abrir Facilitación del </w:t>
      </w:r>
      <w:r w:rsidRPr="00542DE1">
        <w:rPr>
          <w:rFonts w:ascii="Arial" w:eastAsia="Times New Roman" w:hAnsi="Arial" w:cs="Arial"/>
          <w:lang w:val="es-MX"/>
        </w:rPr>
        <w:br/>
        <w:t xml:space="preserve">• CALENDAR relacionado con  FSM calendario (línea de tiempo del </w:t>
      </w:r>
      <w:proofErr w:type="spellStart"/>
      <w:r w:rsidRPr="00542DE1">
        <w:rPr>
          <w:rFonts w:ascii="Arial" w:eastAsia="Times New Roman" w:hAnsi="Arial" w:cs="Arial"/>
          <w:lang w:val="es-MX"/>
        </w:rPr>
        <w:t>specifc</w:t>
      </w:r>
      <w:proofErr w:type="spellEnd"/>
      <w:r w:rsidRPr="00542DE1">
        <w:rPr>
          <w:rFonts w:ascii="Arial" w:eastAsia="Times New Roman" w:hAnsi="Arial" w:cs="Arial"/>
          <w:lang w:val="es-MX"/>
        </w:rPr>
        <w:t xml:space="preserve"> sobre, hoja de papel) </w:t>
      </w:r>
      <w:r w:rsidRPr="00542DE1">
        <w:rPr>
          <w:rFonts w:ascii="Arial" w:eastAsia="Times New Roman" w:hAnsi="Arial" w:cs="Arial"/>
          <w:lang w:val="es-MX"/>
        </w:rPr>
        <w:br/>
        <w:t xml:space="preserve">• DOC  relacionados con la actualización del documento </w:t>
      </w:r>
      <w:r w:rsidRPr="00542DE1">
        <w:rPr>
          <w:rFonts w:ascii="Arial" w:eastAsia="Times New Roman" w:hAnsi="Arial" w:cs="Arial"/>
          <w:shd w:val="clear" w:color="auto" w:fill="FFFFFF"/>
          <w:lang w:val="es-MX"/>
        </w:rPr>
        <w:br/>
      </w:r>
    </w:p>
    <w:p w:rsidR="00BD232B" w:rsidRDefault="00BD232B" w:rsidP="00BD232B">
      <w:pPr>
        <w:pStyle w:val="Titre2"/>
        <w:rPr>
          <w:rFonts w:eastAsia="Times New Roman"/>
          <w:lang w:val="es-MX"/>
        </w:rPr>
      </w:pPr>
      <w:bookmarkStart w:id="2" w:name="_Toc300176905"/>
      <w:r>
        <w:rPr>
          <w:rFonts w:eastAsia="Times New Roman"/>
          <w:lang w:val="es-MX"/>
        </w:rPr>
        <w:t>Tabla para comentar cada párrafo del plan de trabajo</w:t>
      </w:r>
      <w:bookmarkEnd w:id="2"/>
    </w:p>
    <w:p w:rsidR="00BD232B" w:rsidRPr="00BD232B" w:rsidRDefault="00BD232B" w:rsidP="00BD232B">
      <w:pPr>
        <w:rPr>
          <w:lang w:val="es-MX"/>
        </w:rPr>
      </w:pPr>
    </w:p>
    <w:tbl>
      <w:tblPr>
        <w:tblStyle w:val="Grilledutableau"/>
        <w:tblW w:w="9747" w:type="dxa"/>
        <w:tblLook w:val="04A0"/>
      </w:tblPr>
      <w:tblGrid>
        <w:gridCol w:w="3206"/>
        <w:gridCol w:w="1580"/>
        <w:gridCol w:w="4961"/>
      </w:tblGrid>
      <w:tr w:rsidR="00542DE1" w:rsidRPr="00542DE1" w:rsidTr="00542DE1">
        <w:tc>
          <w:tcPr>
            <w:tcW w:w="3206" w:type="dxa"/>
          </w:tcPr>
          <w:p w:rsidR="00542DE1" w:rsidRPr="00542DE1" w:rsidRDefault="00542DE1" w:rsidP="00542DE1">
            <w:pPr>
              <w:rPr>
                <w:rFonts w:ascii="Arial" w:eastAsia="Times New Roman" w:hAnsi="Arial" w:cs="Arial"/>
                <w:shd w:val="clear" w:color="auto" w:fill="FFFFFF"/>
                <w:lang w:val="es-MX"/>
              </w:rPr>
            </w:pPr>
          </w:p>
        </w:tc>
        <w:tc>
          <w:tcPr>
            <w:tcW w:w="1580"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Tipo de entrada</w:t>
            </w:r>
          </w:p>
        </w:tc>
        <w:tc>
          <w:tcPr>
            <w:tcW w:w="4961"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 aporte</w:t>
            </w: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A-1 dimensiones de la </w:t>
            </w:r>
            <w:proofErr w:type="spellStart"/>
            <w:r w:rsidRPr="00542DE1">
              <w:rPr>
                <w:rFonts w:ascii="Arial" w:eastAsia="Times New Roman" w:hAnsi="Arial" w:cs="Arial"/>
                <w:lang w:val="es-MX"/>
              </w:rPr>
              <w:t>com</w:t>
            </w:r>
            <w:proofErr w:type="spellEnd"/>
            <w:r w:rsidRPr="00542DE1">
              <w:rPr>
                <w:rFonts w:ascii="Arial" w:eastAsia="Times New Roman" w:hAnsi="Arial" w:cs="Arial"/>
                <w:lang w:val="es-MX"/>
              </w:rPr>
              <w:t xml:space="preserve">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A-2 prácticas </w:t>
            </w:r>
            <w:proofErr w:type="spellStart"/>
            <w:r w:rsidRPr="00542DE1">
              <w:rPr>
                <w:rFonts w:ascii="Arial" w:eastAsia="Times New Roman" w:hAnsi="Arial" w:cs="Arial"/>
                <w:lang w:val="es-MX"/>
              </w:rPr>
              <w:t>com</w:t>
            </w:r>
            <w:proofErr w:type="spellEnd"/>
            <w:r w:rsidRPr="00542DE1">
              <w:rPr>
                <w:rFonts w:ascii="Arial" w:eastAsia="Times New Roman" w:hAnsi="Arial" w:cs="Arial"/>
                <w:lang w:val="es-MX"/>
              </w:rPr>
              <w:t xml:space="preserve"> en el contexto del FSM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A -3 del proceso común en el año 2011 -12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A-4 La participación del  CI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A-5 8 grupos de trabajo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shd w:val="clear" w:color="auto" w:fill="FFFFFF"/>
                <w:lang w:val="es-MX"/>
              </w:rPr>
            </w:pPr>
            <w:r w:rsidRPr="00542DE1">
              <w:rPr>
                <w:rFonts w:ascii="Arial" w:eastAsia="Times New Roman" w:hAnsi="Arial" w:cs="Arial"/>
                <w:lang w:val="es-MX"/>
              </w:rPr>
              <w:t xml:space="preserve">A-6 validación y texto de referencia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A-7 con la cooperación, no de oficina y personal ampliado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shd w:val="clear" w:color="auto" w:fill="FFFFFF"/>
                <w:lang w:val="es-MX"/>
              </w:rPr>
            </w:pPr>
            <w:r w:rsidRPr="00542DE1">
              <w:rPr>
                <w:rFonts w:ascii="Arial" w:eastAsia="Times New Roman" w:hAnsi="Arial" w:cs="Arial"/>
                <w:lang w:val="es-MX"/>
              </w:rPr>
              <w:t xml:space="preserve">A-8 </w:t>
            </w:r>
            <w:proofErr w:type="spellStart"/>
            <w:r w:rsidRPr="00542DE1">
              <w:rPr>
                <w:rFonts w:ascii="Arial" w:eastAsia="Times New Roman" w:hAnsi="Arial" w:cs="Arial"/>
                <w:lang w:val="es-MX"/>
              </w:rPr>
              <w:t>organistions</w:t>
            </w:r>
            <w:proofErr w:type="spellEnd"/>
            <w:r w:rsidRPr="00542DE1">
              <w:rPr>
                <w:rFonts w:ascii="Arial" w:eastAsia="Times New Roman" w:hAnsi="Arial" w:cs="Arial"/>
                <w:lang w:val="es-MX"/>
              </w:rPr>
              <w:t xml:space="preserve"> involucradas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B-1 temas </w:t>
            </w:r>
            <w:proofErr w:type="spellStart"/>
            <w:r w:rsidRPr="00542DE1">
              <w:rPr>
                <w:rFonts w:ascii="Arial" w:eastAsia="Times New Roman" w:hAnsi="Arial" w:cs="Arial"/>
                <w:lang w:val="es-MX"/>
              </w:rPr>
              <w:t>intercomisiones</w:t>
            </w:r>
            <w:proofErr w:type="spellEnd"/>
            <w:r w:rsidRPr="00542DE1">
              <w:rPr>
                <w:rFonts w:ascii="Arial" w:eastAsia="Times New Roman" w:hAnsi="Arial" w:cs="Arial"/>
                <w:lang w:val="es-MX"/>
              </w:rPr>
              <w:t xml:space="preserve">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B-2 seminario sobre comunicación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shd w:val="clear" w:color="auto" w:fill="FFFFFF"/>
                <w:lang w:val="es-MX"/>
              </w:rPr>
            </w:pPr>
            <w:r w:rsidRPr="00542DE1">
              <w:rPr>
                <w:rFonts w:ascii="Arial" w:eastAsia="Times New Roman" w:hAnsi="Arial" w:cs="Arial"/>
                <w:lang w:val="es-MX"/>
              </w:rPr>
              <w:t xml:space="preserve">B-3 integrar las herramientas -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Comunicación interna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shd w:val="clear" w:color="auto" w:fill="FFFFFF"/>
                <w:lang w:val="es-MX"/>
              </w:rPr>
            </w:pPr>
            <w:r w:rsidRPr="00542DE1">
              <w:rPr>
                <w:rFonts w:ascii="Arial" w:eastAsia="Times New Roman" w:hAnsi="Arial" w:cs="Arial"/>
                <w:lang w:val="es-MX"/>
              </w:rPr>
              <w:t xml:space="preserve">1.1 </w:t>
            </w:r>
            <w:proofErr w:type="spellStart"/>
            <w:r w:rsidRPr="00542DE1">
              <w:rPr>
                <w:rFonts w:ascii="Arial" w:eastAsia="Times New Roman" w:hAnsi="Arial" w:cs="Arial"/>
                <w:lang w:val="es-MX"/>
              </w:rPr>
              <w:t>sfex</w:t>
            </w:r>
            <w:proofErr w:type="spellEnd"/>
            <w:r w:rsidRPr="00542DE1">
              <w:rPr>
                <w:rFonts w:ascii="Arial" w:eastAsia="Times New Roman" w:hAnsi="Arial" w:cs="Arial"/>
                <w:lang w:val="es-MX"/>
              </w:rPr>
              <w:t xml:space="preserve">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1-2 boletín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1.3 rediseño portal común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shd w:val="clear" w:color="auto" w:fill="FFFFFF"/>
                <w:lang w:val="es-MX"/>
              </w:rPr>
            </w:pPr>
            <w:r w:rsidRPr="00542DE1">
              <w:rPr>
                <w:rFonts w:ascii="Arial" w:eastAsia="Times New Roman" w:hAnsi="Arial" w:cs="Arial"/>
                <w:lang w:val="es-MX"/>
              </w:rPr>
              <w:t xml:space="preserve">4.1 herramienta para el FSM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cobertura Compartida</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2.1 del proyecto de </w:t>
            </w:r>
            <w:r w:rsidRPr="00542DE1">
              <w:rPr>
                <w:rFonts w:ascii="Arial" w:eastAsia="Times New Roman" w:hAnsi="Arial" w:cs="Arial"/>
                <w:lang w:val="es-MX"/>
              </w:rPr>
              <w:lastRenderedPageBreak/>
              <w:t xml:space="preserve">intercambio de vídeo modo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lastRenderedPageBreak/>
              <w:t xml:space="preserve">2.2 del proyecto de cambio de radio cooperativa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2-3 medios de comunicación alternativos (</w:t>
            </w:r>
            <w:proofErr w:type="spellStart"/>
            <w:r w:rsidRPr="00542DE1">
              <w:rPr>
                <w:rFonts w:ascii="Arial" w:eastAsia="Times New Roman" w:hAnsi="Arial" w:cs="Arial"/>
                <w:lang w:val="es-MX"/>
              </w:rPr>
              <w:t>Ciranda</w:t>
            </w:r>
            <w:proofErr w:type="spellEnd"/>
            <w:r w:rsidRPr="00542DE1">
              <w:rPr>
                <w:rFonts w:ascii="Arial" w:eastAsia="Times New Roman" w:hAnsi="Arial" w:cs="Arial"/>
                <w:lang w:val="es-MX"/>
              </w:rPr>
              <w:t xml:space="preserve">)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2.4 Centro de medios virtuales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equipos y herramientas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3-1 de </w:t>
            </w:r>
            <w:proofErr w:type="spellStart"/>
            <w:r w:rsidRPr="00542DE1">
              <w:rPr>
                <w:rFonts w:ascii="Arial" w:eastAsia="Times New Roman" w:hAnsi="Arial" w:cs="Arial"/>
                <w:lang w:val="es-MX"/>
              </w:rPr>
              <w:t>webteam</w:t>
            </w:r>
            <w:proofErr w:type="spellEnd"/>
            <w:r w:rsidRPr="00542DE1">
              <w:rPr>
                <w:rFonts w:ascii="Arial" w:eastAsia="Times New Roman" w:hAnsi="Arial" w:cs="Arial"/>
                <w:lang w:val="es-MX"/>
              </w:rPr>
              <w:t xml:space="preserve"> técnico - software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3-2 intercambio en el diseño de sitios web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3.3 base de datos Los participantes del FSM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3.4 campaña mundial sobre la sostenibilidad no FSM </w:t>
            </w:r>
          </w:p>
        </w:tc>
        <w:tc>
          <w:tcPr>
            <w:tcW w:w="1580"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w:t>
            </w: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3.5 identidad visual del grupo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3.6 abordar las dimensiones culturales, artísticas y dialógica de la comunicación -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3.7 Estrategia de la Comisión seminario modo de visión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3.8 oficina extendida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r w:rsidRPr="00542DE1">
              <w:rPr>
                <w:rFonts w:ascii="Arial" w:eastAsia="Times New Roman" w:hAnsi="Arial" w:cs="Arial"/>
                <w:lang w:val="es-MX"/>
              </w:rPr>
              <w:t> </w:t>
            </w: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4-0 reunión de la comisión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BD232B"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4.5 reunión del CI de </w:t>
            </w:r>
            <w:proofErr w:type="spellStart"/>
            <w:r w:rsidRPr="00542DE1">
              <w:rPr>
                <w:rFonts w:ascii="Arial" w:eastAsia="Times New Roman" w:hAnsi="Arial" w:cs="Arial"/>
                <w:lang w:val="es-MX"/>
              </w:rPr>
              <w:t>comcom</w:t>
            </w:r>
            <w:proofErr w:type="spellEnd"/>
            <w:r w:rsidRPr="00542DE1">
              <w:rPr>
                <w:rFonts w:ascii="Arial" w:eastAsia="Times New Roman" w:hAnsi="Arial" w:cs="Arial"/>
                <w:lang w:val="es-MX"/>
              </w:rPr>
              <w:t xml:space="preserve">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4.1 </w:t>
            </w:r>
            <w:proofErr w:type="spellStart"/>
            <w:r w:rsidRPr="00542DE1">
              <w:rPr>
                <w:rFonts w:ascii="Arial" w:eastAsia="Times New Roman" w:hAnsi="Arial" w:cs="Arial"/>
                <w:lang w:val="es-MX"/>
              </w:rPr>
              <w:t>relacion</w:t>
            </w:r>
            <w:proofErr w:type="spellEnd"/>
            <w:r w:rsidRPr="00542DE1">
              <w:rPr>
                <w:rFonts w:ascii="Arial" w:eastAsia="Times New Roman" w:hAnsi="Arial" w:cs="Arial"/>
                <w:lang w:val="es-MX"/>
              </w:rPr>
              <w:t xml:space="preserve"> con expansión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4-2 </w:t>
            </w:r>
            <w:proofErr w:type="spellStart"/>
            <w:r w:rsidRPr="00542DE1">
              <w:rPr>
                <w:rFonts w:ascii="Arial" w:eastAsia="Times New Roman" w:hAnsi="Arial" w:cs="Arial"/>
                <w:lang w:val="es-MX"/>
              </w:rPr>
              <w:t>relacion</w:t>
            </w:r>
            <w:proofErr w:type="spellEnd"/>
            <w:r w:rsidRPr="00542DE1">
              <w:rPr>
                <w:rFonts w:ascii="Arial" w:eastAsia="Times New Roman" w:hAnsi="Arial" w:cs="Arial"/>
                <w:lang w:val="es-MX"/>
              </w:rPr>
              <w:t xml:space="preserve"> con</w:t>
            </w:r>
            <w:r>
              <w:rPr>
                <w:rFonts w:ascii="Arial" w:eastAsia="Times New Roman" w:hAnsi="Arial" w:cs="Arial"/>
                <w:lang w:val="es-MX"/>
              </w:rPr>
              <w:t xml:space="preserve"> </w:t>
            </w:r>
            <w:r w:rsidRPr="00542DE1">
              <w:rPr>
                <w:rFonts w:ascii="Arial" w:eastAsia="Times New Roman" w:hAnsi="Arial" w:cs="Arial"/>
                <w:lang w:val="es-MX"/>
              </w:rPr>
              <w:t xml:space="preserve">metodología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4.3 </w:t>
            </w:r>
            <w:proofErr w:type="spellStart"/>
            <w:r w:rsidRPr="00542DE1">
              <w:rPr>
                <w:rFonts w:ascii="Arial" w:eastAsia="Times New Roman" w:hAnsi="Arial" w:cs="Arial"/>
                <w:lang w:val="es-MX"/>
              </w:rPr>
              <w:t>relacion</w:t>
            </w:r>
            <w:proofErr w:type="spellEnd"/>
            <w:r w:rsidRPr="00542DE1">
              <w:rPr>
                <w:rFonts w:ascii="Arial" w:eastAsia="Times New Roman" w:hAnsi="Arial" w:cs="Arial"/>
                <w:lang w:val="es-MX"/>
              </w:rPr>
              <w:t xml:space="preserve"> con</w:t>
            </w:r>
            <w:r>
              <w:rPr>
                <w:rFonts w:ascii="Arial" w:eastAsia="Times New Roman" w:hAnsi="Arial" w:cs="Arial"/>
                <w:lang w:val="es-MX"/>
              </w:rPr>
              <w:t xml:space="preserve"> recurso</w:t>
            </w:r>
            <w:r w:rsidRPr="00542DE1">
              <w:rPr>
                <w:rFonts w:ascii="Arial" w:eastAsia="Times New Roman" w:hAnsi="Arial" w:cs="Arial"/>
                <w:lang w:val="es-MX"/>
              </w:rPr>
              <w:t xml:space="preserve">s </w:t>
            </w: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Default="00542DE1" w:rsidP="00542DE1">
            <w:pPr>
              <w:rPr>
                <w:rFonts w:ascii="Arial" w:eastAsia="Times New Roman" w:hAnsi="Arial" w:cs="Arial"/>
                <w:lang w:val="es-MX"/>
              </w:rPr>
            </w:pPr>
          </w:p>
          <w:p w:rsidR="00542DE1" w:rsidRPr="00542DE1" w:rsidRDefault="00542DE1" w:rsidP="00542DE1">
            <w:pPr>
              <w:rPr>
                <w:rFonts w:ascii="Arial" w:eastAsia="Times New Roman" w:hAnsi="Arial" w:cs="Arial"/>
                <w:lang w:val="es-MX"/>
              </w:rPr>
            </w:pPr>
          </w:p>
        </w:tc>
      </w:tr>
      <w:tr w:rsidR="00542DE1" w:rsidRPr="00542DE1" w:rsidTr="00542DE1">
        <w:tc>
          <w:tcPr>
            <w:tcW w:w="3206" w:type="dxa"/>
          </w:tcPr>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t xml:space="preserve">4.4 </w:t>
            </w:r>
            <w:proofErr w:type="spellStart"/>
            <w:r w:rsidRPr="00542DE1">
              <w:rPr>
                <w:rFonts w:ascii="Arial" w:eastAsia="Times New Roman" w:hAnsi="Arial" w:cs="Arial"/>
                <w:lang w:val="es-MX"/>
              </w:rPr>
              <w:t>relacion</w:t>
            </w:r>
            <w:proofErr w:type="spellEnd"/>
            <w:r w:rsidRPr="00542DE1">
              <w:rPr>
                <w:rFonts w:ascii="Arial" w:eastAsia="Times New Roman" w:hAnsi="Arial" w:cs="Arial"/>
                <w:lang w:val="es-MX"/>
              </w:rPr>
              <w:t xml:space="preserve"> con  </w:t>
            </w:r>
            <w:r>
              <w:rPr>
                <w:rFonts w:ascii="Arial" w:eastAsia="Times New Roman" w:hAnsi="Arial" w:cs="Arial"/>
                <w:lang w:val="es-MX"/>
              </w:rPr>
              <w:t xml:space="preserve">estrategia </w:t>
            </w:r>
          </w:p>
          <w:p w:rsidR="00542DE1" w:rsidRPr="00542DE1" w:rsidRDefault="00542DE1" w:rsidP="00542DE1">
            <w:pPr>
              <w:rPr>
                <w:rFonts w:ascii="Arial" w:eastAsia="Times New Roman" w:hAnsi="Arial" w:cs="Arial"/>
                <w:lang w:val="es-MX"/>
              </w:rPr>
            </w:pPr>
          </w:p>
        </w:tc>
        <w:tc>
          <w:tcPr>
            <w:tcW w:w="1580" w:type="dxa"/>
          </w:tcPr>
          <w:p w:rsidR="00542DE1" w:rsidRPr="00542DE1" w:rsidRDefault="00542DE1" w:rsidP="00542DE1">
            <w:pPr>
              <w:rPr>
                <w:rFonts w:ascii="Arial" w:eastAsia="Times New Roman" w:hAnsi="Arial" w:cs="Arial"/>
                <w:lang w:val="es-MX"/>
              </w:rPr>
            </w:pPr>
          </w:p>
        </w:tc>
        <w:tc>
          <w:tcPr>
            <w:tcW w:w="4961" w:type="dxa"/>
          </w:tcPr>
          <w:p w:rsidR="00542DE1" w:rsidRPr="00542DE1" w:rsidRDefault="00542DE1" w:rsidP="00542DE1">
            <w:pPr>
              <w:rPr>
                <w:rFonts w:ascii="Arial" w:eastAsia="Times New Roman" w:hAnsi="Arial" w:cs="Arial"/>
                <w:lang w:val="es-MX"/>
              </w:rPr>
            </w:pPr>
          </w:p>
        </w:tc>
      </w:tr>
    </w:tbl>
    <w:p w:rsidR="00542DE1" w:rsidRPr="00542DE1" w:rsidRDefault="00542DE1" w:rsidP="00542DE1">
      <w:pPr>
        <w:rPr>
          <w:rFonts w:ascii="Arial" w:eastAsia="Times New Roman" w:hAnsi="Arial" w:cs="Arial"/>
          <w:lang w:val="es-MX"/>
        </w:rPr>
      </w:pPr>
      <w:r w:rsidRPr="00542DE1">
        <w:rPr>
          <w:rFonts w:ascii="Arial" w:eastAsia="Times New Roman" w:hAnsi="Arial" w:cs="Arial"/>
          <w:lang w:val="es-MX"/>
        </w:rPr>
        <w:br/>
      </w:r>
    </w:p>
    <w:p w:rsidR="00542DE1" w:rsidRPr="00C974F6" w:rsidRDefault="00542DE1" w:rsidP="00542DE1">
      <w:pPr>
        <w:rPr>
          <w:rFonts w:ascii="Arial" w:eastAsia="Times New Roman" w:hAnsi="Arial" w:cs="Arial"/>
          <w:color w:val="333333"/>
          <w:lang w:val="es-MX"/>
        </w:rPr>
      </w:pPr>
    </w:p>
    <w:p w:rsidR="00F305D9" w:rsidRPr="004A7709" w:rsidRDefault="00F41087" w:rsidP="00F305D9">
      <w:pPr>
        <w:spacing w:after="0" w:line="240" w:lineRule="auto"/>
        <w:textAlignment w:val="top"/>
        <w:rPr>
          <w:rFonts w:ascii="Arial" w:eastAsia="Times New Roman" w:hAnsi="Arial" w:cs="Arial"/>
          <w:vanish/>
          <w:color w:val="888888"/>
          <w:lang w:eastAsia="fr-FR"/>
        </w:rPr>
      </w:pPr>
      <w:r w:rsidRPr="004A7709">
        <w:rPr>
          <w:rFonts w:ascii="Arial" w:eastAsia="Times New Roman" w:hAnsi="Arial" w:cs="Arial"/>
          <w:vanish/>
          <w:color w:val="88888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6" o:title=""/>
          </v:shape>
          <w:control r:id="rId7" w:name="tts_flash1" w:shapeid="_x0000_i1027"/>
        </w:object>
      </w:r>
    </w:p>
    <w:p w:rsidR="00BD232B" w:rsidRDefault="00F305D9" w:rsidP="00F305D9">
      <w:pPr>
        <w:spacing w:after="0" w:line="240" w:lineRule="auto"/>
        <w:textAlignment w:val="top"/>
        <w:rPr>
          <w:rFonts w:ascii="Arial" w:eastAsia="Times New Roman" w:hAnsi="Arial" w:cs="Arial"/>
          <w:color w:val="000000"/>
          <w:lang w:val="es-MX" w:eastAsia="fr-FR"/>
        </w:rPr>
      </w:pPr>
      <w:r w:rsidRPr="00BD232B">
        <w:rPr>
          <w:rFonts w:ascii="Arial" w:eastAsia="Times New Roman" w:hAnsi="Arial" w:cs="Arial"/>
          <w:color w:val="000000"/>
          <w:lang w:val="es-MX" w:eastAsia="fr-FR"/>
        </w:rPr>
        <w:t xml:space="preserve">La </w:t>
      </w:r>
    </w:p>
    <w:p w:rsidR="00065A6A" w:rsidRPr="00BD232B" w:rsidRDefault="00BD232B" w:rsidP="00F305D9">
      <w:pPr>
        <w:spacing w:after="0" w:line="240" w:lineRule="auto"/>
        <w:textAlignment w:val="top"/>
        <w:rPr>
          <w:rFonts w:ascii="Arial" w:eastAsia="Times New Roman" w:hAnsi="Arial" w:cs="Arial"/>
          <w:color w:val="000000"/>
          <w:lang w:val="es-MX" w:eastAsia="fr-FR"/>
        </w:rPr>
      </w:pPr>
      <w:bookmarkStart w:id="3" w:name="_Toc300176906"/>
      <w:r w:rsidRPr="00BD232B">
        <w:rPr>
          <w:rStyle w:val="Titre2Car"/>
          <w:lang w:val="es-MX"/>
        </w:rPr>
        <w:t xml:space="preserve">Borrador del plan de trabajo de la  </w:t>
      </w:r>
      <w:proofErr w:type="spellStart"/>
      <w:r w:rsidRPr="00BD232B">
        <w:rPr>
          <w:rStyle w:val="Titre2Car"/>
          <w:lang w:val="es-MX"/>
        </w:rPr>
        <w:t>l</w:t>
      </w:r>
      <w:r w:rsidR="00F305D9" w:rsidRPr="00BD232B">
        <w:rPr>
          <w:rStyle w:val="Titre2Car"/>
          <w:lang w:val="es-MX"/>
        </w:rPr>
        <w:t>Comisión</w:t>
      </w:r>
      <w:proofErr w:type="spellEnd"/>
      <w:r w:rsidR="00F305D9" w:rsidRPr="00BD232B">
        <w:rPr>
          <w:rStyle w:val="Titre2Car"/>
          <w:lang w:val="es-MX"/>
        </w:rPr>
        <w:t xml:space="preserve"> </w:t>
      </w:r>
      <w:r w:rsidR="00065A6A" w:rsidRPr="00BD232B">
        <w:rPr>
          <w:rStyle w:val="Titre2Car"/>
          <w:lang w:val="es-MX"/>
        </w:rPr>
        <w:t>comunicación</w:t>
      </w:r>
      <w:bookmarkEnd w:id="3"/>
      <w:r w:rsidR="00065A6A" w:rsidRPr="00BD232B">
        <w:rPr>
          <w:rStyle w:val="Titre2Car"/>
          <w:lang w:val="es-MX"/>
        </w:rPr>
        <w:t xml:space="preserve"> </w:t>
      </w:r>
      <w:r w:rsidR="00F305D9" w:rsidRPr="00BD232B">
        <w:rPr>
          <w:rStyle w:val="Titre2Car"/>
          <w:lang w:val="es-MX"/>
        </w:rPr>
        <w:br/>
      </w:r>
      <w:r w:rsidR="00F305D9" w:rsidRPr="00BD232B">
        <w:rPr>
          <w:rFonts w:ascii="Arial" w:eastAsia="Times New Roman" w:hAnsi="Arial" w:cs="Arial"/>
          <w:color w:val="000000"/>
          <w:lang w:val="es-MX" w:eastAsia="fr-FR"/>
        </w:rPr>
        <w:t xml:space="preserve">   </w:t>
      </w:r>
      <w:r w:rsidR="00F305D9" w:rsidRPr="00BD232B">
        <w:rPr>
          <w:rFonts w:ascii="Arial" w:eastAsia="Times New Roman" w:hAnsi="Arial" w:cs="Arial"/>
          <w:color w:val="000000"/>
          <w:shd w:val="clear" w:color="auto" w:fill="FFFFFF"/>
          <w:lang w:val="es-MX" w:eastAsia="fr-FR"/>
        </w:rPr>
        <w:br/>
      </w:r>
      <w:r w:rsidR="00F305D9" w:rsidRPr="00BD232B">
        <w:rPr>
          <w:rFonts w:ascii="Arial" w:eastAsia="Times New Roman" w:hAnsi="Arial" w:cs="Arial"/>
          <w:color w:val="000000"/>
          <w:lang w:val="es-MX" w:eastAsia="fr-FR"/>
        </w:rPr>
        <w:t xml:space="preserve">&gt;&gt; Este documento es </w:t>
      </w:r>
      <w:r w:rsidR="00065A6A" w:rsidRPr="00BD232B">
        <w:rPr>
          <w:rFonts w:ascii="Arial" w:eastAsia="Times New Roman" w:hAnsi="Arial" w:cs="Arial"/>
          <w:color w:val="000000"/>
          <w:lang w:val="es-MX" w:eastAsia="fr-FR"/>
        </w:rPr>
        <w:t xml:space="preserve">de  </w:t>
      </w:r>
      <w:r w:rsidR="00F305D9" w:rsidRPr="00BD232B">
        <w:rPr>
          <w:rFonts w:ascii="Arial" w:eastAsia="Times New Roman" w:hAnsi="Arial" w:cs="Arial"/>
          <w:color w:val="000000"/>
          <w:lang w:val="es-MX" w:eastAsia="fr-FR"/>
        </w:rPr>
        <w:t xml:space="preserve">mediados de octubre de 2010, antes de correr </w:t>
      </w:r>
      <w:r w:rsidR="00065A6A" w:rsidRPr="00BD232B">
        <w:rPr>
          <w:rFonts w:ascii="Arial" w:eastAsia="Times New Roman" w:hAnsi="Arial" w:cs="Arial"/>
          <w:color w:val="000000"/>
          <w:lang w:val="es-MX" w:eastAsia="fr-FR"/>
        </w:rPr>
        <w:t xml:space="preserve">para </w:t>
      </w:r>
      <w:r w:rsidR="00F305D9" w:rsidRPr="00BD232B">
        <w:rPr>
          <w:rFonts w:ascii="Arial" w:eastAsia="Times New Roman" w:hAnsi="Arial" w:cs="Arial"/>
          <w:color w:val="000000"/>
          <w:lang w:val="es-MX" w:eastAsia="fr-FR"/>
        </w:rPr>
        <w:t xml:space="preserve">Dakar y suponiendo que </w:t>
      </w:r>
      <w:proofErr w:type="spellStart"/>
      <w:r w:rsidR="00065A6A" w:rsidRPr="00BD232B">
        <w:rPr>
          <w:rFonts w:ascii="Arial" w:eastAsia="Times New Roman" w:hAnsi="Arial" w:cs="Arial"/>
          <w:color w:val="000000"/>
          <w:lang w:val="es-MX" w:eastAsia="fr-FR"/>
        </w:rPr>
        <w:t>habia</w:t>
      </w:r>
      <w:proofErr w:type="spellEnd"/>
      <w:r w:rsidR="00065A6A" w:rsidRPr="00BD232B">
        <w:rPr>
          <w:rFonts w:ascii="Arial" w:eastAsia="Times New Roman" w:hAnsi="Arial" w:cs="Arial"/>
          <w:color w:val="000000"/>
          <w:lang w:val="es-MX" w:eastAsia="fr-FR"/>
        </w:rPr>
        <w:t xml:space="preserve"> </w:t>
      </w:r>
      <w:r w:rsidR="00F305D9" w:rsidRPr="00BD232B">
        <w:rPr>
          <w:rFonts w:ascii="Arial" w:eastAsia="Times New Roman" w:hAnsi="Arial" w:cs="Arial"/>
          <w:color w:val="000000"/>
          <w:lang w:val="es-MX" w:eastAsia="fr-FR"/>
        </w:rPr>
        <w:t xml:space="preserve"> un presupuesto de dos años de proceso </w:t>
      </w:r>
      <w:r w:rsidR="00F305D9" w:rsidRPr="00BD232B">
        <w:rPr>
          <w:rFonts w:ascii="Arial" w:eastAsia="Times New Roman" w:hAnsi="Arial" w:cs="Arial"/>
          <w:color w:val="000000"/>
          <w:shd w:val="clear" w:color="auto" w:fill="FFFFFF"/>
          <w:lang w:val="es-MX" w:eastAsia="fr-FR"/>
        </w:rPr>
        <w:br/>
      </w:r>
      <w:r w:rsidR="00F305D9" w:rsidRPr="00BD232B">
        <w:rPr>
          <w:rFonts w:ascii="Arial" w:eastAsia="Times New Roman" w:hAnsi="Arial" w:cs="Arial"/>
          <w:color w:val="000000"/>
          <w:shd w:val="clear" w:color="auto" w:fill="FFFFFF"/>
          <w:lang w:val="es-MX" w:eastAsia="fr-FR"/>
        </w:rPr>
        <w:br/>
      </w:r>
      <w:r w:rsidR="00F305D9" w:rsidRPr="00BD232B">
        <w:rPr>
          <w:rFonts w:ascii="Arial" w:eastAsia="Times New Roman" w:hAnsi="Arial" w:cs="Arial"/>
          <w:color w:val="000000"/>
          <w:lang w:val="es-MX" w:eastAsia="fr-FR"/>
        </w:rPr>
        <w:t>Ahora pod</w:t>
      </w:r>
      <w:r w:rsidR="00065A6A" w:rsidRPr="00BD232B">
        <w:rPr>
          <w:rFonts w:ascii="Arial" w:eastAsia="Times New Roman" w:hAnsi="Arial" w:cs="Arial"/>
          <w:color w:val="000000"/>
          <w:lang w:val="es-MX" w:eastAsia="fr-FR"/>
        </w:rPr>
        <w:t>emos hacer una actualización colectiva</w:t>
      </w:r>
      <w:r w:rsidR="00F305D9" w:rsidRPr="00BD232B">
        <w:rPr>
          <w:rFonts w:ascii="Arial" w:eastAsia="Times New Roman" w:hAnsi="Arial" w:cs="Arial"/>
          <w:color w:val="000000"/>
          <w:lang w:val="es-MX" w:eastAsia="fr-FR"/>
        </w:rPr>
        <w:t xml:space="preserve"> seis meses más tarde después de las </w:t>
      </w:r>
      <w:r w:rsidR="00065A6A" w:rsidRPr="00BD232B">
        <w:rPr>
          <w:rFonts w:ascii="Arial" w:eastAsia="Times New Roman" w:hAnsi="Arial" w:cs="Arial"/>
          <w:color w:val="000000"/>
          <w:lang w:val="es-MX" w:eastAsia="fr-FR"/>
        </w:rPr>
        <w:t xml:space="preserve">tensiones de </w:t>
      </w:r>
      <w:r w:rsidR="00F305D9" w:rsidRPr="00BD232B">
        <w:rPr>
          <w:rFonts w:ascii="Arial" w:eastAsia="Times New Roman" w:hAnsi="Arial" w:cs="Arial"/>
          <w:color w:val="000000"/>
          <w:lang w:val="es-MX" w:eastAsia="fr-FR"/>
        </w:rPr>
        <w:t xml:space="preserve"> Dakar y sin perspectivas claras </w:t>
      </w:r>
      <w:r w:rsidR="00065A6A" w:rsidRPr="00BD232B">
        <w:rPr>
          <w:rFonts w:ascii="Arial" w:eastAsia="Times New Roman" w:hAnsi="Arial" w:cs="Arial"/>
          <w:color w:val="000000"/>
          <w:lang w:val="es-MX" w:eastAsia="fr-FR"/>
        </w:rPr>
        <w:t xml:space="preserve"> de </w:t>
      </w:r>
      <w:r w:rsidR="00F305D9" w:rsidRPr="00BD232B">
        <w:rPr>
          <w:rFonts w:ascii="Arial" w:eastAsia="Times New Roman" w:hAnsi="Arial" w:cs="Arial"/>
          <w:color w:val="000000"/>
          <w:lang w:val="es-MX" w:eastAsia="fr-FR"/>
        </w:rPr>
        <w:t xml:space="preserve">presupuesto </w:t>
      </w:r>
      <w:r w:rsidR="00F305D9" w:rsidRPr="00BD232B">
        <w:rPr>
          <w:rFonts w:ascii="Arial" w:eastAsia="Times New Roman" w:hAnsi="Arial" w:cs="Arial"/>
          <w:color w:val="000000"/>
          <w:shd w:val="clear" w:color="auto" w:fill="FFFFFF"/>
          <w:lang w:val="es-MX" w:eastAsia="fr-FR"/>
        </w:rPr>
        <w:br/>
      </w:r>
      <w:r w:rsidR="00F305D9" w:rsidRPr="00BD232B">
        <w:rPr>
          <w:rFonts w:ascii="Arial" w:eastAsia="Times New Roman" w:hAnsi="Arial" w:cs="Arial"/>
          <w:color w:val="000000"/>
          <w:shd w:val="clear" w:color="auto" w:fill="FFFFFF"/>
          <w:lang w:val="es-MX" w:eastAsia="fr-FR"/>
        </w:rPr>
        <w:br/>
      </w:r>
      <w:r w:rsidR="00F305D9" w:rsidRPr="00BD232B">
        <w:rPr>
          <w:rFonts w:ascii="Arial" w:eastAsia="Times New Roman" w:hAnsi="Arial" w:cs="Arial"/>
          <w:color w:val="000000"/>
          <w:shd w:val="clear" w:color="auto" w:fill="FFFFFF"/>
          <w:lang w:val="es-MX" w:eastAsia="fr-FR"/>
        </w:rPr>
        <w:br/>
      </w:r>
      <w:r w:rsidR="00F305D9" w:rsidRPr="00BD232B">
        <w:rPr>
          <w:rFonts w:ascii="Arial" w:eastAsia="Times New Roman" w:hAnsi="Arial" w:cs="Arial"/>
          <w:color w:val="000000"/>
          <w:lang w:val="es-MX" w:eastAsia="fr-FR"/>
        </w:rPr>
        <w:t xml:space="preserve">proyecto de plan 2011-2012 </w:t>
      </w:r>
      <w:r w:rsidR="00F305D9" w:rsidRPr="00BD232B">
        <w:rPr>
          <w:rFonts w:ascii="Arial" w:eastAsia="Times New Roman" w:hAnsi="Arial" w:cs="Arial"/>
          <w:color w:val="000000"/>
          <w:shd w:val="clear" w:color="auto" w:fill="FFFFFF"/>
          <w:lang w:val="es-MX" w:eastAsia="fr-FR"/>
        </w:rPr>
        <w:br/>
      </w:r>
    </w:p>
    <w:p w:rsidR="00065A6A" w:rsidRPr="00BD232B" w:rsidRDefault="00F305D9" w:rsidP="00BD232B">
      <w:pPr>
        <w:pStyle w:val="Titre2"/>
        <w:rPr>
          <w:rFonts w:eastAsia="Times New Roman"/>
          <w:lang w:val="es-MX" w:eastAsia="fr-FR"/>
        </w:rPr>
      </w:pPr>
      <w:bookmarkStart w:id="4" w:name="_Toc300176907"/>
      <w:r w:rsidRPr="00BD232B">
        <w:rPr>
          <w:rFonts w:eastAsia="Times New Roman"/>
          <w:lang w:val="es-MX" w:eastAsia="fr-FR"/>
        </w:rPr>
        <w:lastRenderedPageBreak/>
        <w:t>A - Antecedentes</w:t>
      </w:r>
      <w:bookmarkEnd w:id="4"/>
      <w:r w:rsidRPr="00BD232B">
        <w:rPr>
          <w:rFonts w:eastAsia="Times New Roman"/>
          <w:lang w:val="es-MX" w:eastAsia="fr-FR"/>
        </w:rPr>
        <w:t xml:space="preserve"> </w:t>
      </w:r>
      <w:r w:rsidRPr="00BD232B">
        <w:rPr>
          <w:rFonts w:eastAsia="Times New Roman"/>
          <w:shd w:val="clear" w:color="auto" w:fill="FFFFFF"/>
          <w:lang w:val="es-MX" w:eastAsia="fr-FR"/>
        </w:rPr>
        <w:br/>
      </w:r>
    </w:p>
    <w:p w:rsidR="00065A6A" w:rsidRPr="00BD232B" w:rsidRDefault="00F305D9" w:rsidP="00F305D9">
      <w:pPr>
        <w:spacing w:after="0" w:line="240" w:lineRule="auto"/>
        <w:textAlignment w:val="top"/>
        <w:rPr>
          <w:rFonts w:ascii="Arial" w:eastAsia="Times New Roman" w:hAnsi="Arial" w:cs="Arial"/>
          <w:color w:val="000000"/>
          <w:lang w:val="es-MX" w:eastAsia="fr-FR"/>
        </w:rPr>
      </w:pPr>
      <w:r w:rsidRPr="00BD232B">
        <w:rPr>
          <w:rFonts w:ascii="Arial" w:eastAsia="Times New Roman" w:hAnsi="Arial" w:cs="Arial"/>
          <w:color w:val="000000"/>
          <w:lang w:val="es-MX" w:eastAsia="fr-FR"/>
        </w:rPr>
        <w:t xml:space="preserve">A-1 La </w:t>
      </w:r>
      <w:r w:rsidR="00065A6A" w:rsidRPr="00BD232B">
        <w:rPr>
          <w:rFonts w:ascii="Arial" w:eastAsia="Times New Roman" w:hAnsi="Arial" w:cs="Arial"/>
          <w:color w:val="000000"/>
          <w:lang w:val="es-MX" w:eastAsia="fr-FR"/>
        </w:rPr>
        <w:t xml:space="preserve">Comisión Comunicación </w:t>
      </w:r>
      <w:r w:rsidRPr="00BD232B">
        <w:rPr>
          <w:rFonts w:ascii="Arial" w:eastAsia="Times New Roman" w:hAnsi="Arial" w:cs="Arial"/>
          <w:color w:val="000000"/>
          <w:lang w:val="es-MX" w:eastAsia="fr-FR"/>
        </w:rPr>
        <w:t>fue establecida en 2003 y desde entonces ha estado abordando las diferentes dim</w:t>
      </w:r>
      <w:r w:rsidR="00065A6A" w:rsidRPr="00BD232B">
        <w:rPr>
          <w:rFonts w:ascii="Arial" w:eastAsia="Times New Roman" w:hAnsi="Arial" w:cs="Arial"/>
          <w:color w:val="000000"/>
          <w:lang w:val="es-MX" w:eastAsia="fr-FR"/>
        </w:rPr>
        <w:t xml:space="preserve">ensiones de la información y </w:t>
      </w:r>
      <w:r w:rsidRPr="00BD232B">
        <w:rPr>
          <w:rFonts w:ascii="Arial" w:eastAsia="Times New Roman" w:hAnsi="Arial" w:cs="Arial"/>
          <w:color w:val="000000"/>
          <w:lang w:val="es-MX" w:eastAsia="fr-FR"/>
        </w:rPr>
        <w:t xml:space="preserve"> </w:t>
      </w:r>
      <w:proofErr w:type="spellStart"/>
      <w:r w:rsidRPr="00BD232B">
        <w:rPr>
          <w:rFonts w:ascii="Arial" w:eastAsia="Times New Roman" w:hAnsi="Arial" w:cs="Arial"/>
          <w:color w:val="000000"/>
          <w:lang w:val="es-MX" w:eastAsia="fr-FR"/>
        </w:rPr>
        <w:t>comuni</w:t>
      </w:r>
      <w:r w:rsidR="00065A6A" w:rsidRPr="00BD232B">
        <w:rPr>
          <w:rFonts w:ascii="Arial" w:eastAsia="Times New Roman" w:hAnsi="Arial" w:cs="Arial"/>
          <w:color w:val="000000"/>
          <w:lang w:val="es-MX" w:eastAsia="fr-FR"/>
        </w:rPr>
        <w:t>cacion</w:t>
      </w:r>
      <w:proofErr w:type="spellEnd"/>
      <w:r w:rsidRPr="00BD232B">
        <w:rPr>
          <w:rFonts w:ascii="Arial" w:eastAsia="Times New Roman" w:hAnsi="Arial" w:cs="Arial"/>
          <w:color w:val="000000"/>
          <w:lang w:val="es-MX" w:eastAsia="fr-FR"/>
        </w:rPr>
        <w:t xml:space="preserve"> relacionadas con el proceso del FSM. Esto tiene q</w:t>
      </w:r>
      <w:r w:rsidR="00065A6A" w:rsidRPr="00BD232B">
        <w:rPr>
          <w:rFonts w:ascii="Arial" w:eastAsia="Times New Roman" w:hAnsi="Arial" w:cs="Arial"/>
          <w:color w:val="000000"/>
          <w:lang w:val="es-MX" w:eastAsia="fr-FR"/>
        </w:rPr>
        <w:t xml:space="preserve">ue ver con la visibilidad del </w:t>
      </w:r>
      <w:r w:rsidRPr="00BD232B">
        <w:rPr>
          <w:rFonts w:ascii="Arial" w:eastAsia="Times New Roman" w:hAnsi="Arial" w:cs="Arial"/>
          <w:color w:val="000000"/>
          <w:lang w:val="es-MX" w:eastAsia="fr-FR"/>
        </w:rPr>
        <w:t xml:space="preserve">FSM en su conjunto, </w:t>
      </w:r>
      <w:r w:rsidR="00065A6A" w:rsidRPr="00BD232B">
        <w:rPr>
          <w:rFonts w:ascii="Arial" w:eastAsia="Times New Roman" w:hAnsi="Arial" w:cs="Arial"/>
          <w:color w:val="000000"/>
          <w:lang w:val="es-MX" w:eastAsia="fr-FR"/>
        </w:rPr>
        <w:t>y</w:t>
      </w:r>
      <w:r w:rsidRPr="00BD232B">
        <w:rPr>
          <w:rFonts w:ascii="Arial" w:eastAsia="Times New Roman" w:hAnsi="Arial" w:cs="Arial"/>
          <w:color w:val="000000"/>
          <w:lang w:val="es-MX" w:eastAsia="fr-FR"/>
        </w:rPr>
        <w:t xml:space="preserve"> también con muchos otros temas - entre los </w:t>
      </w:r>
      <w:r w:rsidR="00065A6A" w:rsidRPr="00BD232B">
        <w:rPr>
          <w:rFonts w:ascii="Arial" w:eastAsia="Times New Roman" w:hAnsi="Arial" w:cs="Arial"/>
          <w:color w:val="000000"/>
          <w:lang w:val="es-MX" w:eastAsia="fr-FR"/>
        </w:rPr>
        <w:t xml:space="preserve">cuales </w:t>
      </w:r>
      <w:r w:rsidRPr="00BD232B">
        <w:rPr>
          <w:rFonts w:ascii="Arial" w:eastAsia="Times New Roman" w:hAnsi="Arial" w:cs="Arial"/>
          <w:color w:val="000000"/>
          <w:lang w:val="es-MX" w:eastAsia="fr-FR"/>
        </w:rPr>
        <w:t>facilitar el intercambio de información, la comunicación entre</w:t>
      </w:r>
      <w:r w:rsidR="00065A6A" w:rsidRPr="00BD232B">
        <w:rPr>
          <w:rFonts w:ascii="Arial" w:eastAsia="Times New Roman" w:hAnsi="Arial" w:cs="Arial"/>
          <w:color w:val="000000"/>
          <w:lang w:val="es-MX" w:eastAsia="fr-FR"/>
        </w:rPr>
        <w:t xml:space="preserve"> los participantes, y promover </w:t>
      </w:r>
      <w:r w:rsidRPr="00BD232B">
        <w:rPr>
          <w:rFonts w:ascii="Arial" w:eastAsia="Times New Roman" w:hAnsi="Arial" w:cs="Arial"/>
          <w:color w:val="000000"/>
          <w:lang w:val="es-MX" w:eastAsia="fr-FR"/>
        </w:rPr>
        <w:t>las posibilidades que ofrece</w:t>
      </w:r>
      <w:r w:rsidR="00065A6A" w:rsidRPr="00BD232B">
        <w:rPr>
          <w:rFonts w:ascii="Arial" w:eastAsia="Times New Roman" w:hAnsi="Arial" w:cs="Arial"/>
          <w:color w:val="000000"/>
          <w:lang w:val="es-MX" w:eastAsia="fr-FR"/>
        </w:rPr>
        <w:t>n</w:t>
      </w:r>
      <w:r w:rsidRPr="00BD232B">
        <w:rPr>
          <w:rFonts w:ascii="Arial" w:eastAsia="Times New Roman" w:hAnsi="Arial" w:cs="Arial"/>
          <w:color w:val="000000"/>
          <w:lang w:val="es-MX" w:eastAsia="fr-FR"/>
        </w:rPr>
        <w:t xml:space="preserve"> Internet y otras tecnologías. </w:t>
      </w:r>
      <w:r w:rsidRPr="00BD232B">
        <w:rPr>
          <w:rFonts w:ascii="Arial" w:eastAsia="Times New Roman" w:hAnsi="Arial" w:cs="Arial"/>
          <w:color w:val="000000"/>
          <w:shd w:val="clear" w:color="auto" w:fill="FFFFFF"/>
          <w:lang w:val="es-MX" w:eastAsia="fr-FR"/>
        </w:rPr>
        <w:br/>
      </w:r>
      <w:r w:rsidRPr="00BD232B">
        <w:rPr>
          <w:rFonts w:ascii="Arial" w:eastAsia="Times New Roman" w:hAnsi="Arial" w:cs="Arial"/>
          <w:color w:val="000000"/>
          <w:shd w:val="clear" w:color="auto" w:fill="FFFFFF"/>
          <w:lang w:val="es-MX" w:eastAsia="fr-FR"/>
        </w:rPr>
        <w:br/>
      </w:r>
      <w:r w:rsidRPr="00BD232B">
        <w:rPr>
          <w:rFonts w:ascii="Arial" w:eastAsia="Times New Roman" w:hAnsi="Arial" w:cs="Arial"/>
          <w:color w:val="000000"/>
          <w:lang w:val="es-MX" w:eastAsia="fr-FR"/>
        </w:rPr>
        <w:t>El proceso de comunicación es fundamental en la construcción de la narrativa del Foro Social Mundial como un espacio político. Las prácticas diversa</w:t>
      </w:r>
      <w:r w:rsidR="00065A6A" w:rsidRPr="00BD232B">
        <w:rPr>
          <w:rFonts w:ascii="Arial" w:eastAsia="Times New Roman" w:hAnsi="Arial" w:cs="Arial"/>
          <w:color w:val="000000"/>
          <w:lang w:val="es-MX" w:eastAsia="fr-FR"/>
        </w:rPr>
        <w:t>s</w:t>
      </w:r>
      <w:r w:rsidRPr="00BD232B">
        <w:rPr>
          <w:rFonts w:ascii="Arial" w:eastAsia="Times New Roman" w:hAnsi="Arial" w:cs="Arial"/>
          <w:color w:val="000000"/>
          <w:lang w:val="es-MX" w:eastAsia="fr-FR"/>
        </w:rPr>
        <w:t xml:space="preserve"> y plural</w:t>
      </w:r>
      <w:r w:rsidR="00065A6A" w:rsidRPr="00BD232B">
        <w:rPr>
          <w:rFonts w:ascii="Arial" w:eastAsia="Times New Roman" w:hAnsi="Arial" w:cs="Arial"/>
          <w:color w:val="000000"/>
          <w:lang w:val="es-MX" w:eastAsia="fr-FR"/>
        </w:rPr>
        <w:t>es</w:t>
      </w:r>
      <w:r w:rsidRPr="00BD232B">
        <w:rPr>
          <w:rFonts w:ascii="Arial" w:eastAsia="Times New Roman" w:hAnsi="Arial" w:cs="Arial"/>
          <w:color w:val="000000"/>
          <w:lang w:val="es-MX" w:eastAsia="fr-FR"/>
        </w:rPr>
        <w:t xml:space="preserve"> de </w:t>
      </w:r>
      <w:proofErr w:type="spellStart"/>
      <w:r w:rsidR="00065A6A" w:rsidRPr="00BD232B">
        <w:rPr>
          <w:rFonts w:ascii="Arial" w:eastAsia="Times New Roman" w:hAnsi="Arial" w:cs="Arial"/>
          <w:color w:val="000000"/>
          <w:lang w:val="es-MX" w:eastAsia="fr-FR"/>
        </w:rPr>
        <w:t>porduccion</w:t>
      </w:r>
      <w:proofErr w:type="spellEnd"/>
      <w:r w:rsidR="00065A6A" w:rsidRPr="00BD232B">
        <w:rPr>
          <w:rFonts w:ascii="Arial" w:eastAsia="Times New Roman" w:hAnsi="Arial" w:cs="Arial"/>
          <w:color w:val="000000"/>
          <w:lang w:val="es-MX" w:eastAsia="fr-FR"/>
        </w:rPr>
        <w:t xml:space="preserve"> de contenido por parte de </w:t>
      </w:r>
      <w:r w:rsidRPr="00BD232B">
        <w:rPr>
          <w:rFonts w:ascii="Arial" w:eastAsia="Times New Roman" w:hAnsi="Arial" w:cs="Arial"/>
          <w:color w:val="000000"/>
          <w:lang w:val="es-MX" w:eastAsia="fr-FR"/>
        </w:rPr>
        <w:t xml:space="preserve">los medios comunitarios alternativos e independientes, redes sociales y </w:t>
      </w:r>
      <w:r w:rsidR="00065A6A" w:rsidRPr="00BD232B">
        <w:rPr>
          <w:rFonts w:ascii="Arial" w:eastAsia="Times New Roman" w:hAnsi="Arial" w:cs="Arial"/>
          <w:color w:val="000000"/>
          <w:lang w:val="es-MX" w:eastAsia="fr-FR"/>
        </w:rPr>
        <w:t xml:space="preserve">ciudadanos  favorecen </w:t>
      </w:r>
      <w:r w:rsidRPr="00BD232B">
        <w:rPr>
          <w:rFonts w:ascii="Arial" w:eastAsia="Times New Roman" w:hAnsi="Arial" w:cs="Arial"/>
          <w:color w:val="000000"/>
          <w:lang w:val="es-MX" w:eastAsia="fr-FR"/>
        </w:rPr>
        <w:t xml:space="preserve"> la democratización de las comunicaciones y los derechos de comunicación y representan un enorme potencial para impulsar la movilización y las luchas por el cambio social.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A-2 La experiencia acumulada en estos años ha permitido definir mejor el alcance y las posibilidades concretas de actividades de comunicación e información, que </w:t>
      </w:r>
      <w:r w:rsidR="00065A6A" w:rsidRPr="00BD232B">
        <w:rPr>
          <w:rFonts w:ascii="Arial" w:eastAsia="Times New Roman" w:hAnsi="Arial" w:cs="Arial"/>
          <w:color w:val="000000"/>
          <w:lang w:val="es-MX" w:eastAsia="fr-FR"/>
        </w:rPr>
        <w:t>pasan a ser</w:t>
      </w:r>
      <w:r w:rsidRPr="00BD232B">
        <w:rPr>
          <w:rFonts w:ascii="Arial" w:eastAsia="Times New Roman" w:hAnsi="Arial" w:cs="Arial"/>
          <w:color w:val="000000"/>
          <w:lang w:val="es-MX" w:eastAsia="fr-FR"/>
        </w:rPr>
        <w:t xml:space="preserve"> prácticas clave para el pr</w:t>
      </w:r>
      <w:r w:rsidR="00065A6A" w:rsidRPr="00BD232B">
        <w:rPr>
          <w:rFonts w:ascii="Arial" w:eastAsia="Times New Roman" w:hAnsi="Arial" w:cs="Arial"/>
          <w:color w:val="000000"/>
          <w:lang w:val="es-MX" w:eastAsia="fr-FR"/>
        </w:rPr>
        <w:t>ogreso del proceso del FSM. Este</w:t>
      </w:r>
      <w:r w:rsidRPr="00BD232B">
        <w:rPr>
          <w:rFonts w:ascii="Arial" w:eastAsia="Times New Roman" w:hAnsi="Arial" w:cs="Arial"/>
          <w:color w:val="000000"/>
          <w:lang w:val="es-MX" w:eastAsia="fr-FR"/>
        </w:rPr>
        <w:t xml:space="preserve"> </w:t>
      </w:r>
      <w:r w:rsidR="00065A6A" w:rsidRPr="00BD232B">
        <w:rPr>
          <w:rFonts w:ascii="Arial" w:eastAsia="Times New Roman" w:hAnsi="Arial" w:cs="Arial"/>
          <w:color w:val="000000"/>
          <w:lang w:val="es-MX" w:eastAsia="fr-FR"/>
        </w:rPr>
        <w:t xml:space="preserve">último </w:t>
      </w:r>
      <w:proofErr w:type="spellStart"/>
      <w:r w:rsidR="00065A6A" w:rsidRPr="00BD232B">
        <w:rPr>
          <w:rFonts w:ascii="Arial" w:eastAsia="Times New Roman" w:hAnsi="Arial" w:cs="Arial"/>
          <w:color w:val="000000"/>
          <w:lang w:val="es-MX" w:eastAsia="fr-FR"/>
        </w:rPr>
        <w:t>esta</w:t>
      </w:r>
      <w:proofErr w:type="spellEnd"/>
      <w:r w:rsidR="00065A6A" w:rsidRPr="00BD232B">
        <w:rPr>
          <w:rFonts w:ascii="Arial" w:eastAsia="Times New Roman" w:hAnsi="Arial" w:cs="Arial"/>
          <w:color w:val="000000"/>
          <w:lang w:val="es-MX" w:eastAsia="fr-FR"/>
        </w:rPr>
        <w:t xml:space="preserve"> tomando la</w:t>
      </w:r>
      <w:r w:rsidRPr="00BD232B">
        <w:rPr>
          <w:rFonts w:ascii="Arial" w:eastAsia="Times New Roman" w:hAnsi="Arial" w:cs="Arial"/>
          <w:color w:val="000000"/>
          <w:lang w:val="es-MX" w:eastAsia="fr-FR"/>
        </w:rPr>
        <w:t xml:space="preserve"> forma de una variedad de eventos y fechas, repartidas en los próximos dos años </w:t>
      </w:r>
      <w:r w:rsidRPr="00BD232B">
        <w:rPr>
          <w:rFonts w:ascii="Arial" w:eastAsia="Times New Roman" w:hAnsi="Arial" w:cs="Arial"/>
          <w:color w:val="000000"/>
          <w:lang w:val="es-MX" w:eastAsia="fr-FR"/>
        </w:rPr>
        <w:br/>
      </w:r>
    </w:p>
    <w:p w:rsidR="005E7C7E" w:rsidRPr="00BD232B" w:rsidRDefault="00065A6A" w:rsidP="00F305D9">
      <w:pPr>
        <w:spacing w:after="0" w:line="240" w:lineRule="auto"/>
        <w:textAlignment w:val="top"/>
        <w:rPr>
          <w:rFonts w:ascii="Arial" w:eastAsia="Times New Roman" w:hAnsi="Arial" w:cs="Arial"/>
          <w:color w:val="000000"/>
          <w:lang w:val="es-MX" w:eastAsia="fr-FR"/>
        </w:rPr>
      </w:pPr>
      <w:proofErr w:type="spellStart"/>
      <w:r w:rsidRPr="00BD232B">
        <w:rPr>
          <w:rFonts w:ascii="Arial" w:eastAsia="Times New Roman" w:hAnsi="Arial" w:cs="Arial"/>
          <w:color w:val="000000"/>
          <w:lang w:val="es-MX" w:eastAsia="fr-FR"/>
        </w:rPr>
        <w:t>Esta</w:t>
      </w:r>
      <w:proofErr w:type="spellEnd"/>
      <w:r w:rsidRPr="00BD232B">
        <w:rPr>
          <w:rFonts w:ascii="Arial" w:eastAsia="Times New Roman" w:hAnsi="Arial" w:cs="Arial"/>
          <w:color w:val="000000"/>
          <w:lang w:val="es-MX" w:eastAsia="fr-FR"/>
        </w:rPr>
        <w:t xml:space="preserve"> evolucionando desde</w:t>
      </w:r>
      <w:r w:rsidR="00F305D9" w:rsidRPr="00BD232B">
        <w:rPr>
          <w:rFonts w:ascii="Arial" w:eastAsia="Times New Roman" w:hAnsi="Arial" w:cs="Arial"/>
          <w:color w:val="000000"/>
          <w:lang w:val="es-MX" w:eastAsia="fr-FR"/>
        </w:rPr>
        <w:t xml:space="preserve"> «ev</w:t>
      </w:r>
      <w:r w:rsidRPr="00BD232B">
        <w:rPr>
          <w:rFonts w:ascii="Arial" w:eastAsia="Times New Roman" w:hAnsi="Arial" w:cs="Arial"/>
          <w:color w:val="000000"/>
          <w:lang w:val="es-MX" w:eastAsia="fr-FR"/>
        </w:rPr>
        <w:t>entos anuales», apropiados de unos</w:t>
      </w:r>
      <w:r w:rsidR="00F305D9" w:rsidRPr="00BD232B">
        <w:rPr>
          <w:rFonts w:ascii="Arial" w:eastAsia="Times New Roman" w:hAnsi="Arial" w:cs="Arial"/>
          <w:color w:val="000000"/>
          <w:lang w:val="es-MX" w:eastAsia="fr-FR"/>
        </w:rPr>
        <w:t xml:space="preserve"> comités de organización regional (con excepción del Día de Acción Mundial) a un «calendario FSM» con una s</w:t>
      </w:r>
      <w:r w:rsidRPr="00BD232B">
        <w:rPr>
          <w:rFonts w:ascii="Arial" w:eastAsia="Times New Roman" w:hAnsi="Arial" w:cs="Arial"/>
          <w:color w:val="000000"/>
          <w:lang w:val="es-MX" w:eastAsia="fr-FR"/>
        </w:rPr>
        <w:t>ucesión y diversidad de eventos apropiados localmente y de las fechas (</w:t>
      </w:r>
      <w:r w:rsidR="00F305D9" w:rsidRPr="00BD232B">
        <w:rPr>
          <w:rFonts w:ascii="Arial" w:eastAsia="Times New Roman" w:hAnsi="Arial" w:cs="Arial"/>
          <w:color w:val="000000"/>
          <w:lang w:val="es-MX" w:eastAsia="fr-FR"/>
        </w:rPr>
        <w:t>movilizaciones), promovida</w:t>
      </w:r>
      <w:r w:rsidRPr="00BD232B">
        <w:rPr>
          <w:rFonts w:ascii="Arial" w:eastAsia="Times New Roman" w:hAnsi="Arial" w:cs="Arial"/>
          <w:color w:val="000000"/>
          <w:lang w:val="es-MX" w:eastAsia="fr-FR"/>
        </w:rPr>
        <w:t xml:space="preserve">s por </w:t>
      </w:r>
      <w:r w:rsidR="00F305D9" w:rsidRPr="00BD232B">
        <w:rPr>
          <w:rFonts w:ascii="Arial" w:eastAsia="Times New Roman" w:hAnsi="Arial" w:cs="Arial"/>
          <w:color w:val="000000"/>
          <w:lang w:val="es-MX" w:eastAsia="fr-FR"/>
        </w:rPr>
        <w:t xml:space="preserve">redes temáticas y asambleas dentro de la dinámica del FSM. </w:t>
      </w:r>
      <w:r w:rsidR="00F305D9" w:rsidRPr="00BD232B">
        <w:rPr>
          <w:rFonts w:ascii="Arial" w:eastAsia="Times New Roman" w:hAnsi="Arial" w:cs="Arial"/>
          <w:color w:val="000000"/>
          <w:lang w:val="es-MX" w:eastAsia="fr-FR"/>
        </w:rPr>
        <w:br/>
      </w:r>
      <w:r w:rsidR="00F305D9" w:rsidRPr="00BD232B">
        <w:rPr>
          <w:rFonts w:ascii="Arial" w:eastAsia="Times New Roman" w:hAnsi="Arial" w:cs="Arial"/>
          <w:color w:val="000000"/>
          <w:lang w:val="es-MX" w:eastAsia="fr-FR"/>
        </w:rPr>
        <w:br/>
        <w:t xml:space="preserve">   </w:t>
      </w:r>
      <w:r w:rsidR="00F305D9" w:rsidRPr="00BD232B">
        <w:rPr>
          <w:rFonts w:ascii="Arial" w:eastAsia="Times New Roman" w:hAnsi="Arial" w:cs="Arial"/>
          <w:color w:val="000000"/>
          <w:lang w:val="es-MX" w:eastAsia="fr-FR"/>
        </w:rPr>
        <w:br/>
      </w:r>
      <w:r w:rsidR="00F305D9" w:rsidRPr="00BD232B">
        <w:rPr>
          <w:rFonts w:ascii="Arial" w:eastAsia="Times New Roman" w:hAnsi="Arial" w:cs="Arial"/>
          <w:color w:val="000000"/>
          <w:lang w:val="es-MX" w:eastAsia="fr-FR"/>
        </w:rPr>
        <w:br/>
        <w:t>A-3 El reto consiste ahora en ayudar a estimular los procesos de intercomunicación entre los comités y los p</w:t>
      </w:r>
      <w:r w:rsidRPr="00BD232B">
        <w:rPr>
          <w:rFonts w:ascii="Arial" w:eastAsia="Times New Roman" w:hAnsi="Arial" w:cs="Arial"/>
          <w:color w:val="000000"/>
          <w:lang w:val="es-MX" w:eastAsia="fr-FR"/>
        </w:rPr>
        <w:t xml:space="preserve">articipantes, en hacer que las vinculaciones entres </w:t>
      </w:r>
      <w:r w:rsidR="00F305D9" w:rsidRPr="00BD232B">
        <w:rPr>
          <w:rFonts w:ascii="Arial" w:eastAsia="Times New Roman" w:hAnsi="Arial" w:cs="Arial"/>
          <w:color w:val="000000"/>
          <w:lang w:val="es-MX" w:eastAsia="fr-FR"/>
        </w:rPr>
        <w:t xml:space="preserve">estas fechas y eventos </w:t>
      </w:r>
      <w:proofErr w:type="spellStart"/>
      <w:r w:rsidR="00F305D9" w:rsidRPr="00BD232B">
        <w:rPr>
          <w:rFonts w:ascii="Arial" w:eastAsia="Times New Roman" w:hAnsi="Arial" w:cs="Arial"/>
          <w:color w:val="000000"/>
          <w:lang w:val="es-MX" w:eastAsia="fr-FR"/>
        </w:rPr>
        <w:t>se</w:t>
      </w:r>
      <w:r w:rsidRPr="00BD232B">
        <w:rPr>
          <w:rFonts w:ascii="Arial" w:eastAsia="Times New Roman" w:hAnsi="Arial" w:cs="Arial"/>
          <w:color w:val="000000"/>
          <w:lang w:val="es-MX" w:eastAsia="fr-FR"/>
        </w:rPr>
        <w:t>e</w:t>
      </w:r>
      <w:proofErr w:type="spellEnd"/>
      <w:r w:rsidRPr="00BD232B">
        <w:rPr>
          <w:rFonts w:ascii="Arial" w:eastAsia="Times New Roman" w:hAnsi="Arial" w:cs="Arial"/>
          <w:color w:val="000000"/>
          <w:lang w:val="es-MX" w:eastAsia="fr-FR"/>
        </w:rPr>
        <w:t xml:space="preserve"> percibidas como estando </w:t>
      </w:r>
      <w:r w:rsidR="00F305D9"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t xml:space="preserve">en un proceso común, y hacer </w:t>
      </w:r>
      <w:r w:rsidR="00F305D9" w:rsidRPr="00BD232B">
        <w:rPr>
          <w:rFonts w:ascii="Arial" w:eastAsia="Times New Roman" w:hAnsi="Arial" w:cs="Arial"/>
          <w:color w:val="000000"/>
          <w:lang w:val="es-MX" w:eastAsia="fr-FR"/>
        </w:rPr>
        <w:t xml:space="preserve">este proceso común visible para los medios de comunicación y la opinión pública en general. La forma adoptada para el período </w:t>
      </w:r>
      <w:r w:rsidRPr="00BD232B">
        <w:rPr>
          <w:rFonts w:ascii="Arial" w:eastAsia="Times New Roman" w:hAnsi="Arial" w:cs="Arial"/>
          <w:color w:val="000000"/>
          <w:lang w:val="es-MX" w:eastAsia="fr-FR"/>
        </w:rPr>
        <w:t>2009-2010 (incluyendo</w:t>
      </w:r>
      <w:r w:rsidR="00F305D9" w:rsidRPr="00BD232B">
        <w:rPr>
          <w:rFonts w:ascii="Arial" w:eastAsia="Times New Roman" w:hAnsi="Arial" w:cs="Arial"/>
          <w:color w:val="000000"/>
          <w:lang w:val="es-MX" w:eastAsia="fr-FR"/>
        </w:rPr>
        <w:t xml:space="preserve"> los momentos / días dedicados a un tema común - como la "otra salida de la crisis es posible") nos lleva a explorar nuevas formas de comunicación capaz de permitir la inclusión masiva de nuevos actores en el proceso. </w:t>
      </w:r>
      <w:r w:rsidR="00F305D9" w:rsidRPr="00BD232B">
        <w:rPr>
          <w:rFonts w:ascii="Arial" w:eastAsia="Times New Roman" w:hAnsi="Arial" w:cs="Arial"/>
          <w:color w:val="000000"/>
          <w:lang w:val="es-MX" w:eastAsia="fr-FR"/>
        </w:rPr>
        <w:br/>
      </w:r>
      <w:r w:rsidR="00F305D9" w:rsidRPr="00BD232B">
        <w:rPr>
          <w:rFonts w:ascii="Arial" w:eastAsia="Times New Roman" w:hAnsi="Arial" w:cs="Arial"/>
          <w:color w:val="000000"/>
          <w:lang w:val="es-MX" w:eastAsia="fr-FR"/>
        </w:rPr>
        <w:br/>
        <w:t> &gt;&gt; Estado</w:t>
      </w:r>
      <w:proofErr w:type="gramStart"/>
      <w:r w:rsidR="00F305D9" w:rsidRPr="00BD232B">
        <w:rPr>
          <w:rFonts w:ascii="Arial" w:eastAsia="Times New Roman" w:hAnsi="Arial" w:cs="Arial"/>
          <w:color w:val="000000"/>
          <w:lang w:val="es-MX" w:eastAsia="fr-FR"/>
        </w:rPr>
        <w:t>?</w:t>
      </w:r>
      <w:proofErr w:type="gramEnd"/>
      <w:r w:rsidR="00F305D9" w:rsidRPr="00BD232B">
        <w:rPr>
          <w:rFonts w:ascii="Arial" w:eastAsia="Times New Roman" w:hAnsi="Arial" w:cs="Arial"/>
          <w:color w:val="000000"/>
          <w:lang w:val="es-MX" w:eastAsia="fr-FR"/>
        </w:rPr>
        <w:t xml:space="preserve"> </w:t>
      </w:r>
      <w:r w:rsidR="00F305D9" w:rsidRPr="00BD232B">
        <w:rPr>
          <w:rFonts w:ascii="Arial" w:eastAsia="Times New Roman" w:hAnsi="Arial" w:cs="Arial"/>
          <w:color w:val="000000"/>
          <w:lang w:val="es-MX" w:eastAsia="fr-FR"/>
        </w:rPr>
        <w:br/>
      </w:r>
      <w:r w:rsidR="00F305D9" w:rsidRPr="00BD232B">
        <w:rPr>
          <w:rFonts w:ascii="Arial" w:eastAsia="Times New Roman" w:hAnsi="Arial" w:cs="Arial"/>
          <w:color w:val="000000"/>
          <w:lang w:val="es-MX" w:eastAsia="fr-FR"/>
        </w:rPr>
        <w:br/>
        <w:t xml:space="preserve">A-4 La participación de las organizaciones miembros de CI en el proceso comunicacional sigue siendo la principal condición para el éxito de estas propuestas, así como la participación activa de los y las sinergias con los comités organizadores de los foros sociales </w:t>
      </w:r>
      <w:r w:rsidR="00F31411" w:rsidRPr="00BD232B">
        <w:rPr>
          <w:rFonts w:ascii="Arial" w:eastAsia="Times New Roman" w:hAnsi="Arial" w:cs="Arial"/>
          <w:color w:val="000000"/>
          <w:lang w:val="es-MX" w:eastAsia="fr-FR"/>
        </w:rPr>
        <w:t xml:space="preserve">temáticos </w:t>
      </w:r>
      <w:r w:rsidR="00F305D9" w:rsidRPr="00BD232B">
        <w:rPr>
          <w:rFonts w:ascii="Arial" w:eastAsia="Times New Roman" w:hAnsi="Arial" w:cs="Arial"/>
          <w:color w:val="000000"/>
          <w:lang w:val="es-MX" w:eastAsia="fr-FR"/>
        </w:rPr>
        <w:t>"global</w:t>
      </w:r>
      <w:r w:rsidR="00F31411" w:rsidRPr="00BD232B">
        <w:rPr>
          <w:rFonts w:ascii="Arial" w:eastAsia="Times New Roman" w:hAnsi="Arial" w:cs="Arial"/>
          <w:color w:val="000000"/>
          <w:lang w:val="es-MX" w:eastAsia="fr-FR"/>
        </w:rPr>
        <w:t xml:space="preserve">es" y "locales"   </w:t>
      </w:r>
      <w:r w:rsidR="00F305D9" w:rsidRPr="00BD232B">
        <w:rPr>
          <w:rFonts w:ascii="Arial" w:eastAsia="Times New Roman" w:hAnsi="Arial" w:cs="Arial"/>
          <w:color w:val="000000"/>
          <w:lang w:val="es-MX" w:eastAsia="fr-FR"/>
        </w:rPr>
        <w:t xml:space="preserve">. En 2011 y 2012, ya que la forma del foro no se ha definido todavía (después de Dakar), desde el punto de vista comunicativo, es importante mantener y reforzar el intercambio permanente y </w:t>
      </w:r>
      <w:r w:rsidR="005E7C7E" w:rsidRPr="00BD232B">
        <w:rPr>
          <w:rFonts w:ascii="Arial" w:eastAsia="Times New Roman" w:hAnsi="Arial" w:cs="Arial"/>
          <w:color w:val="000000"/>
          <w:lang w:val="es-MX" w:eastAsia="fr-FR"/>
        </w:rPr>
        <w:t>inclusivo</w:t>
      </w:r>
      <w:r w:rsidR="00F305D9" w:rsidRPr="00BD232B">
        <w:rPr>
          <w:rFonts w:ascii="Arial" w:eastAsia="Times New Roman" w:hAnsi="Arial" w:cs="Arial"/>
          <w:color w:val="000000"/>
          <w:lang w:val="es-MX" w:eastAsia="fr-FR"/>
        </w:rPr>
        <w:t xml:space="preserve"> entre todos los actores</w:t>
      </w:r>
      <w:r w:rsidR="005E7C7E" w:rsidRPr="00BD232B">
        <w:rPr>
          <w:rFonts w:ascii="Arial" w:eastAsia="Times New Roman" w:hAnsi="Arial" w:cs="Arial"/>
          <w:color w:val="000000"/>
          <w:lang w:val="es-MX" w:eastAsia="fr-FR"/>
        </w:rPr>
        <w:t xml:space="preserve"> relevantes y apoyar</w:t>
      </w:r>
      <w:r w:rsidR="00F305D9" w:rsidRPr="00BD232B">
        <w:rPr>
          <w:rFonts w:ascii="Arial" w:eastAsia="Times New Roman" w:hAnsi="Arial" w:cs="Arial"/>
          <w:color w:val="000000"/>
          <w:lang w:val="es-MX" w:eastAsia="fr-FR"/>
        </w:rPr>
        <w:t xml:space="preserve"> </w:t>
      </w:r>
      <w:r w:rsidR="005E7C7E" w:rsidRPr="00BD232B">
        <w:rPr>
          <w:rFonts w:ascii="Arial" w:eastAsia="Times New Roman" w:hAnsi="Arial" w:cs="Arial"/>
          <w:color w:val="000000"/>
          <w:lang w:val="es-MX" w:eastAsia="fr-FR"/>
        </w:rPr>
        <w:t xml:space="preserve"> y </w:t>
      </w:r>
      <w:r w:rsidR="00F305D9" w:rsidRPr="00BD232B">
        <w:rPr>
          <w:rFonts w:ascii="Arial" w:eastAsia="Times New Roman" w:hAnsi="Arial" w:cs="Arial"/>
          <w:color w:val="000000"/>
          <w:lang w:val="es-MX" w:eastAsia="fr-FR"/>
        </w:rPr>
        <w:t xml:space="preserve">adaptarse a las cambios progresivos que se llevará a cabo, ayudando a conectar y facilitar la formación de alianzas. </w:t>
      </w:r>
      <w:r w:rsidR="00F305D9" w:rsidRPr="00BD232B">
        <w:rPr>
          <w:rFonts w:ascii="Arial" w:eastAsia="Times New Roman" w:hAnsi="Arial" w:cs="Arial"/>
          <w:color w:val="000000"/>
          <w:lang w:val="es-MX" w:eastAsia="fr-FR"/>
        </w:rPr>
        <w:br/>
      </w:r>
    </w:p>
    <w:p w:rsidR="00BD232B" w:rsidRDefault="00F305D9" w:rsidP="00F305D9">
      <w:pPr>
        <w:spacing w:after="0" w:line="240" w:lineRule="auto"/>
        <w:textAlignment w:val="top"/>
        <w:rPr>
          <w:rFonts w:ascii="Arial" w:eastAsia="Times New Roman" w:hAnsi="Arial" w:cs="Arial"/>
          <w:color w:val="000000"/>
          <w:lang w:val="es-MX" w:eastAsia="fr-FR"/>
        </w:rPr>
      </w:pPr>
      <w:r w:rsidRPr="00BD232B">
        <w:rPr>
          <w:rFonts w:ascii="Arial" w:eastAsia="Times New Roman" w:hAnsi="Arial" w:cs="Arial"/>
          <w:color w:val="000000"/>
          <w:lang w:val="es-MX" w:eastAsia="fr-FR"/>
        </w:rPr>
        <w:t xml:space="preserve">-Evaluar las direcciones actuales - Calendario Foro Social Mundial, prácticas </w:t>
      </w:r>
      <w:r w:rsidR="005E7C7E" w:rsidRPr="00BD232B">
        <w:rPr>
          <w:rFonts w:ascii="Arial" w:eastAsia="Times New Roman" w:hAnsi="Arial" w:cs="Arial"/>
          <w:color w:val="000000"/>
          <w:lang w:val="es-MX" w:eastAsia="fr-FR"/>
        </w:rPr>
        <w:t xml:space="preserve"> de foro social </w:t>
      </w:r>
      <w:proofErr w:type="spellStart"/>
      <w:r w:rsidR="005E7C7E" w:rsidRPr="00BD232B">
        <w:rPr>
          <w:rFonts w:ascii="Arial" w:eastAsia="Times New Roman" w:hAnsi="Arial" w:cs="Arial"/>
          <w:color w:val="000000"/>
          <w:lang w:val="es-MX" w:eastAsia="fr-FR"/>
        </w:rPr>
        <w:t>social</w:t>
      </w:r>
      <w:proofErr w:type="spellEnd"/>
      <w:r w:rsidRPr="00BD232B">
        <w:rPr>
          <w:rFonts w:ascii="Arial" w:eastAsia="Times New Roman" w:hAnsi="Arial" w:cs="Arial"/>
          <w:color w:val="000000"/>
          <w:lang w:val="es-MX" w:eastAsia="fr-FR"/>
        </w:rPr>
        <w:t xml:space="preserve"> </w:t>
      </w:r>
      <w:r w:rsidR="005E7C7E" w:rsidRPr="00BD232B">
        <w:rPr>
          <w:rFonts w:ascii="Arial" w:eastAsia="Times New Roman" w:hAnsi="Arial" w:cs="Arial"/>
          <w:color w:val="000000"/>
          <w:lang w:val="es-MX" w:eastAsia="fr-FR"/>
        </w:rPr>
        <w:t xml:space="preserve">extendido y </w:t>
      </w:r>
      <w:r w:rsidRPr="00BD232B">
        <w:rPr>
          <w:rFonts w:ascii="Arial" w:eastAsia="Times New Roman" w:hAnsi="Arial" w:cs="Arial"/>
          <w:color w:val="000000"/>
          <w:lang w:val="es-MX" w:eastAsia="fr-FR"/>
        </w:rPr>
        <w:t xml:space="preserve">participación concertada en los eventos </w:t>
      </w:r>
      <w:r w:rsidR="005E7C7E" w:rsidRPr="00BD232B">
        <w:rPr>
          <w:rFonts w:ascii="Arial" w:eastAsia="Times New Roman" w:hAnsi="Arial" w:cs="Arial"/>
          <w:color w:val="000000"/>
          <w:lang w:val="es-MX" w:eastAsia="fr-FR"/>
        </w:rPr>
        <w:t xml:space="preserve"> que no son del FSM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La Comisión ha </w:t>
      </w:r>
      <w:r w:rsidR="005E7C7E" w:rsidRPr="00BD232B">
        <w:rPr>
          <w:rFonts w:ascii="Arial" w:eastAsia="Times New Roman" w:hAnsi="Arial" w:cs="Arial"/>
          <w:color w:val="000000"/>
          <w:lang w:val="es-MX" w:eastAsia="fr-FR"/>
        </w:rPr>
        <w:t>sido activa con 4 «</w:t>
      </w:r>
      <w:r w:rsidRPr="00BD232B">
        <w:rPr>
          <w:rFonts w:ascii="Arial" w:eastAsia="Times New Roman" w:hAnsi="Arial" w:cs="Arial"/>
          <w:color w:val="000000"/>
          <w:lang w:val="es-MX" w:eastAsia="fr-FR"/>
        </w:rPr>
        <w:t>proyectos</w:t>
      </w:r>
      <w:r w:rsidR="005E7C7E" w:rsidRPr="00BD232B">
        <w:rPr>
          <w:rFonts w:ascii="Arial" w:eastAsia="Times New Roman" w:hAnsi="Arial" w:cs="Arial"/>
          <w:color w:val="000000"/>
          <w:lang w:val="es-MX" w:eastAsia="fr-FR"/>
        </w:rPr>
        <w:t xml:space="preserve"> compartidos</w:t>
      </w:r>
      <w:r w:rsidRPr="00BD232B">
        <w:rPr>
          <w:rFonts w:ascii="Arial" w:eastAsia="Times New Roman" w:hAnsi="Arial" w:cs="Arial"/>
          <w:color w:val="000000"/>
          <w:lang w:val="es-MX" w:eastAsia="fr-FR"/>
        </w:rPr>
        <w:t xml:space="preserve"> de comunicación» en Porto Alegre </w:t>
      </w:r>
      <w:r w:rsidRPr="00BD232B">
        <w:rPr>
          <w:rFonts w:ascii="Arial" w:eastAsia="Times New Roman" w:hAnsi="Arial" w:cs="Arial"/>
          <w:color w:val="000000"/>
          <w:lang w:val="es-MX" w:eastAsia="fr-FR"/>
        </w:rPr>
        <w:lastRenderedPageBreak/>
        <w:t xml:space="preserve">2005 y Nairobi 2007, y con 6 más </w:t>
      </w:r>
      <w:r w:rsidR="005E7C7E" w:rsidRPr="00BD232B">
        <w:rPr>
          <w:rFonts w:ascii="Arial" w:eastAsia="Times New Roman" w:hAnsi="Arial" w:cs="Arial"/>
          <w:color w:val="000000"/>
          <w:lang w:val="es-MX" w:eastAsia="fr-FR"/>
        </w:rPr>
        <w:t xml:space="preserve">proyectos </w:t>
      </w:r>
      <w:r w:rsidRPr="00BD232B">
        <w:rPr>
          <w:rFonts w:ascii="Arial" w:eastAsia="Times New Roman" w:hAnsi="Arial" w:cs="Arial"/>
          <w:color w:val="000000"/>
          <w:lang w:val="es-MX" w:eastAsia="fr-FR"/>
        </w:rPr>
        <w:t xml:space="preserve">estructurados en Belem 2009, se ha encargado de la comunicación y la información de soporte para la Jornada de Acción Mundial en 2008 y </w:t>
      </w:r>
      <w:r w:rsidR="005E7C7E" w:rsidRPr="00BD232B">
        <w:rPr>
          <w:rFonts w:ascii="Arial" w:eastAsia="Times New Roman" w:hAnsi="Arial" w:cs="Arial"/>
          <w:color w:val="000000"/>
          <w:lang w:val="es-MX" w:eastAsia="fr-FR"/>
        </w:rPr>
        <w:t xml:space="preserve">la participación a distancia en </w:t>
      </w:r>
      <w:r w:rsidRPr="00BD232B">
        <w:rPr>
          <w:rFonts w:ascii="Arial" w:eastAsia="Times New Roman" w:hAnsi="Arial" w:cs="Arial"/>
          <w:color w:val="000000"/>
          <w:lang w:val="es-MX" w:eastAsia="fr-FR"/>
        </w:rPr>
        <w:t>el desarrollo del Foro Social "</w:t>
      </w:r>
      <w:r w:rsidR="005E7C7E" w:rsidRPr="00BD232B">
        <w:rPr>
          <w:rFonts w:ascii="Arial" w:eastAsia="Times New Roman" w:hAnsi="Arial" w:cs="Arial"/>
          <w:color w:val="000000"/>
          <w:lang w:val="es-MX" w:eastAsia="fr-FR"/>
        </w:rPr>
        <w:t>extendido</w:t>
      </w:r>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A-5 La Comunicación de la Comisión tiene un plan de trabajo basado en </w:t>
      </w:r>
      <w:r w:rsidR="005E7C7E" w:rsidRPr="00BD232B">
        <w:rPr>
          <w:rFonts w:ascii="Arial" w:eastAsia="Times New Roman" w:hAnsi="Arial" w:cs="Arial"/>
          <w:color w:val="000000"/>
          <w:lang w:val="es-MX" w:eastAsia="fr-FR"/>
        </w:rPr>
        <w:t>8 grupos de trabajo (prensa internacional</w:t>
      </w:r>
      <w:r w:rsidRPr="00BD232B">
        <w:rPr>
          <w:rFonts w:ascii="Arial" w:eastAsia="Times New Roman" w:hAnsi="Arial" w:cs="Arial"/>
          <w:color w:val="000000"/>
          <w:lang w:val="es-MX" w:eastAsia="fr-FR"/>
        </w:rPr>
        <w:t xml:space="preserve"> y los medios de comunicación </w:t>
      </w:r>
      <w:proofErr w:type="spellStart"/>
      <w:r w:rsidRPr="00BD232B">
        <w:rPr>
          <w:rFonts w:ascii="Arial" w:eastAsia="Times New Roman" w:hAnsi="Arial" w:cs="Arial"/>
          <w:color w:val="000000"/>
          <w:lang w:val="es-MX" w:eastAsia="fr-FR"/>
        </w:rPr>
        <w:t>maintream</w:t>
      </w:r>
      <w:proofErr w:type="spellEnd"/>
      <w:r w:rsidRPr="00BD232B">
        <w:rPr>
          <w:rFonts w:ascii="Arial" w:eastAsia="Times New Roman" w:hAnsi="Arial" w:cs="Arial"/>
          <w:color w:val="000000"/>
          <w:lang w:val="es-MX" w:eastAsia="fr-FR"/>
        </w:rPr>
        <w:t xml:space="preserve">; independiente / medios alternativos, radio, vídeo, televisión, intercomunicación / foro social </w:t>
      </w:r>
      <w:r w:rsidR="005E7C7E" w:rsidRPr="00BD232B">
        <w:rPr>
          <w:rFonts w:ascii="Arial" w:eastAsia="Times New Roman" w:hAnsi="Arial" w:cs="Arial"/>
          <w:color w:val="000000"/>
          <w:lang w:val="es-MX" w:eastAsia="fr-FR"/>
        </w:rPr>
        <w:t xml:space="preserve">extendido, </w:t>
      </w:r>
      <w:r w:rsidRPr="00BD232B">
        <w:rPr>
          <w:rFonts w:ascii="Arial" w:eastAsia="Times New Roman" w:hAnsi="Arial" w:cs="Arial"/>
          <w:color w:val="000000"/>
          <w:lang w:val="es-MX" w:eastAsia="fr-FR"/>
        </w:rPr>
        <w:t xml:space="preserve"> tecnologías, memoria, idiomas / otras dimensiones de la comunicación) , revisado en </w:t>
      </w:r>
      <w:r w:rsidR="005E7C7E" w:rsidRPr="00BD232B">
        <w:rPr>
          <w:rFonts w:ascii="Arial" w:eastAsia="Times New Roman" w:hAnsi="Arial" w:cs="Arial"/>
          <w:color w:val="000000"/>
          <w:lang w:val="es-MX" w:eastAsia="fr-FR"/>
        </w:rPr>
        <w:t xml:space="preserve">reuniones del CI </w:t>
      </w:r>
      <w:r w:rsidRPr="00BD232B">
        <w:rPr>
          <w:rFonts w:ascii="Arial" w:eastAsia="Times New Roman" w:hAnsi="Arial" w:cs="Arial"/>
          <w:color w:val="000000"/>
          <w:lang w:val="es-MX" w:eastAsia="fr-FR"/>
        </w:rPr>
        <w:t xml:space="preserve">Berlín (2007), Abuja (2008), Rabat (2009) y la Ciudad de México (2010), </w:t>
      </w:r>
      <w:r w:rsidR="005E7C7E" w:rsidRPr="00BD232B">
        <w:rPr>
          <w:rFonts w:ascii="Arial" w:eastAsia="Times New Roman" w:hAnsi="Arial" w:cs="Arial"/>
          <w:color w:val="000000"/>
          <w:lang w:val="es-MX" w:eastAsia="fr-FR"/>
        </w:rPr>
        <w:t>cubriendo asuntos de</w:t>
      </w:r>
      <w:r w:rsidRPr="00BD232B">
        <w:rPr>
          <w:rFonts w:ascii="Arial" w:eastAsia="Times New Roman" w:hAnsi="Arial" w:cs="Arial"/>
          <w:color w:val="000000"/>
          <w:lang w:val="es-MX" w:eastAsia="fr-FR"/>
        </w:rPr>
        <w:t xml:space="preserve"> medios de comunicación (tanto independientes como </w:t>
      </w:r>
      <w:proofErr w:type="spellStart"/>
      <w:r w:rsidR="005E7C7E" w:rsidRPr="00BD232B">
        <w:rPr>
          <w:rFonts w:ascii="Arial" w:eastAsia="Times New Roman" w:hAnsi="Arial" w:cs="Arial"/>
          <w:color w:val="000000"/>
          <w:lang w:val="es-MX" w:eastAsia="fr-FR"/>
        </w:rPr>
        <w:t>mainstream</w:t>
      </w:r>
      <w:proofErr w:type="spellEnd"/>
      <w:r w:rsidRPr="00BD232B">
        <w:rPr>
          <w:rFonts w:ascii="Arial" w:eastAsia="Times New Roman" w:hAnsi="Arial" w:cs="Arial"/>
          <w:color w:val="000000"/>
          <w:lang w:val="es-MX" w:eastAsia="fr-FR"/>
        </w:rPr>
        <w:t xml:space="preserve">), la intercomunicación (entre los participantes) y la participación en línea, la comunicación interna, la memoria, identidad visual y "otros idiomas" (tanto en términos de la traducción y de los medios de comunicación, incluyendo la expresión artística).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A-6 </w:t>
      </w:r>
      <w:r w:rsidR="005E7C7E" w:rsidRPr="00BD232B">
        <w:rPr>
          <w:rFonts w:ascii="Arial" w:eastAsia="Times New Roman" w:hAnsi="Arial" w:cs="Arial"/>
          <w:color w:val="000000"/>
          <w:lang w:val="es-MX" w:eastAsia="fr-FR"/>
        </w:rPr>
        <w:t xml:space="preserve">el plan </w:t>
      </w:r>
      <w:r w:rsidRPr="00BD232B">
        <w:rPr>
          <w:rFonts w:ascii="Arial" w:eastAsia="Times New Roman" w:hAnsi="Arial" w:cs="Arial"/>
          <w:color w:val="000000"/>
          <w:lang w:val="es-MX" w:eastAsia="fr-FR"/>
        </w:rPr>
        <w:t xml:space="preserve">de la Comisión </w:t>
      </w:r>
      <w:r w:rsidR="005E7C7E" w:rsidRPr="00BD232B">
        <w:rPr>
          <w:rFonts w:ascii="Arial" w:eastAsia="Times New Roman" w:hAnsi="Arial" w:cs="Arial"/>
          <w:color w:val="000000"/>
          <w:lang w:val="es-MX" w:eastAsia="fr-FR"/>
        </w:rPr>
        <w:t>fue</w:t>
      </w:r>
      <w:r w:rsidRPr="00BD232B">
        <w:rPr>
          <w:rFonts w:ascii="Arial" w:eastAsia="Times New Roman" w:hAnsi="Arial" w:cs="Arial"/>
          <w:color w:val="000000"/>
          <w:lang w:val="es-MX" w:eastAsia="fr-FR"/>
        </w:rPr>
        <w:t xml:space="preserve"> actualizado, presentado y aprobado en cada reunión del CI. Los</w:t>
      </w:r>
      <w:r w:rsidR="005E7C7E" w:rsidRPr="00BD232B">
        <w:rPr>
          <w:rFonts w:ascii="Arial" w:eastAsia="Times New Roman" w:hAnsi="Arial" w:cs="Arial"/>
          <w:color w:val="000000"/>
          <w:lang w:val="es-MX" w:eastAsia="fr-FR"/>
        </w:rPr>
        <w:t xml:space="preserve"> grupos de trabajo están abierto</w:t>
      </w:r>
      <w:r w:rsidRPr="00BD232B">
        <w:rPr>
          <w:rFonts w:ascii="Arial" w:eastAsia="Times New Roman" w:hAnsi="Arial" w:cs="Arial"/>
          <w:color w:val="000000"/>
          <w:lang w:val="es-MX" w:eastAsia="fr-FR"/>
        </w:rPr>
        <w:t xml:space="preserve">s a los observadores y voluntarios que participan en las actividades de comunicación y quieres ayudar al proceso del FSM. Hay un texto de referencia (Directrices, </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Cómo tomamos decisiones </w:t>
      </w:r>
      <w:r w:rsidR="005E7C7E" w:rsidRPr="00BD232B">
        <w:rPr>
          <w:rFonts w:ascii="Arial" w:eastAsia="Times New Roman" w:hAnsi="Arial" w:cs="Arial"/>
          <w:color w:val="000000"/>
          <w:lang w:val="es-MX" w:eastAsia="fr-FR"/>
        </w:rPr>
        <w:t xml:space="preserve">en línea , </w:t>
      </w:r>
      <w:r w:rsidRPr="00BD232B">
        <w:rPr>
          <w:rFonts w:ascii="Arial" w:eastAsia="Times New Roman" w:hAnsi="Arial" w:cs="Arial"/>
          <w:color w:val="000000"/>
          <w:lang w:val="es-MX" w:eastAsia="fr-FR"/>
        </w:rPr>
        <w:t xml:space="preserve">planes de comunicación, informes de reuniones, </w:t>
      </w:r>
      <w:proofErr w:type="spellStart"/>
      <w:r w:rsidRPr="00BD232B">
        <w:rPr>
          <w:rFonts w:ascii="Arial" w:eastAsia="Times New Roman" w:hAnsi="Arial" w:cs="Arial"/>
          <w:color w:val="000000"/>
          <w:lang w:val="es-MX" w:eastAsia="fr-FR"/>
        </w:rPr>
        <w:t>etc</w:t>
      </w:r>
      <w:proofErr w:type="spellEnd"/>
      <w:r w:rsidRPr="00BD232B">
        <w:rPr>
          <w:rFonts w:ascii="Arial" w:eastAsia="Times New Roman" w:hAnsi="Arial" w:cs="Arial"/>
          <w:color w:val="000000"/>
          <w:lang w:val="es-MX" w:eastAsia="fr-FR"/>
        </w:rPr>
        <w:t xml:space="preserve">) en el espacio de la Comisión sobre </w:t>
      </w:r>
      <w:hyperlink r:id="rId8" w:history="1">
        <w:r w:rsidR="005E7C7E" w:rsidRPr="00BD232B">
          <w:rPr>
            <w:rStyle w:val="Lienhypertexte"/>
            <w:rFonts w:ascii="Arial" w:eastAsia="Times New Roman" w:hAnsi="Arial" w:cs="Arial"/>
            <w:lang w:val="es-MX" w:eastAsia="fr-FR"/>
          </w:rPr>
          <w:t>www.openfsm.net</w:t>
        </w:r>
      </w:hyperlink>
      <w:r w:rsidR="005E7C7E"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A-7, la Comisión trabaja en coordinación con el personal de la oficina de S. Paulo y está tratando de activar internos / personal dedicado </w:t>
      </w:r>
      <w:r w:rsidR="005E7C7E" w:rsidRPr="00BD232B">
        <w:rPr>
          <w:rFonts w:ascii="Arial" w:eastAsia="Times New Roman" w:hAnsi="Arial" w:cs="Arial"/>
          <w:color w:val="000000"/>
          <w:lang w:val="es-MX" w:eastAsia="fr-FR"/>
        </w:rPr>
        <w:t>por</w:t>
      </w:r>
      <w:r w:rsidRPr="00BD232B">
        <w:rPr>
          <w:rFonts w:ascii="Arial" w:eastAsia="Times New Roman" w:hAnsi="Arial" w:cs="Arial"/>
          <w:color w:val="000000"/>
          <w:lang w:val="es-MX" w:eastAsia="fr-FR"/>
        </w:rPr>
        <w:t xml:space="preserve"> las organizaciones miembros de CI para las tareas generales de comunicación (con el fin de tener entradas y traducciones en dif</w:t>
      </w:r>
      <w:r w:rsidR="005E7C7E" w:rsidRPr="00BD232B">
        <w:rPr>
          <w:rFonts w:ascii="Arial" w:eastAsia="Times New Roman" w:hAnsi="Arial" w:cs="Arial"/>
          <w:color w:val="000000"/>
          <w:lang w:val="es-MX" w:eastAsia="fr-FR"/>
        </w:rPr>
        <w:t>erentes regiones del mundo</w:t>
      </w:r>
      <w:proofErr w:type="gramStart"/>
      <w:r w:rsidR="005E7C7E" w:rsidRPr="00BD232B">
        <w:rPr>
          <w:rFonts w:ascii="Arial" w:eastAsia="Times New Roman" w:hAnsi="Arial" w:cs="Arial"/>
          <w:color w:val="000000"/>
          <w:lang w:val="es-MX" w:eastAsia="fr-FR"/>
        </w:rPr>
        <w:t>) .</w:t>
      </w:r>
      <w:proofErr w:type="gramEnd"/>
      <w:r w:rsidR="005E7C7E" w:rsidRPr="00BD232B">
        <w:rPr>
          <w:rFonts w:ascii="Arial" w:eastAsia="Times New Roman" w:hAnsi="Arial" w:cs="Arial"/>
          <w:color w:val="000000"/>
          <w:lang w:val="es-MX" w:eastAsia="fr-FR"/>
        </w:rPr>
        <w:t xml:space="preserve"> </w:t>
      </w:r>
      <w:proofErr w:type="gramStart"/>
      <w:r w:rsidR="005E7C7E" w:rsidRPr="00BD232B">
        <w:rPr>
          <w:rFonts w:ascii="Arial" w:eastAsia="Times New Roman" w:hAnsi="Arial" w:cs="Arial"/>
          <w:color w:val="000000"/>
          <w:lang w:val="es-MX" w:eastAsia="fr-FR"/>
        </w:rPr>
        <w:t>en</w:t>
      </w:r>
      <w:proofErr w:type="gramEnd"/>
      <w:r w:rsidR="005E7C7E" w:rsidRPr="00BD232B">
        <w:rPr>
          <w:rFonts w:ascii="Arial" w:eastAsia="Times New Roman" w:hAnsi="Arial" w:cs="Arial"/>
          <w:color w:val="000000"/>
          <w:lang w:val="es-MX" w:eastAsia="fr-FR"/>
        </w:rPr>
        <w:t xml:space="preserve"> fecha de </w:t>
      </w:r>
      <w:r w:rsidRPr="00BD232B">
        <w:rPr>
          <w:rFonts w:ascii="Arial" w:eastAsia="Times New Roman" w:hAnsi="Arial" w:cs="Arial"/>
          <w:color w:val="000000"/>
          <w:lang w:val="es-MX" w:eastAsia="fr-FR"/>
        </w:rPr>
        <w:t xml:space="preserve">septiembre de 2010, el espacio de la </w:t>
      </w:r>
      <w:proofErr w:type="spellStart"/>
      <w:r w:rsidRPr="00BD232B">
        <w:rPr>
          <w:rFonts w:ascii="Arial" w:eastAsia="Times New Roman" w:hAnsi="Arial" w:cs="Arial"/>
          <w:color w:val="000000"/>
          <w:lang w:val="es-MX" w:eastAsia="fr-FR"/>
        </w:rPr>
        <w:t>ComCom</w:t>
      </w:r>
      <w:proofErr w:type="spellEnd"/>
      <w:r w:rsidRPr="00BD232B">
        <w:rPr>
          <w:rFonts w:ascii="Arial" w:eastAsia="Times New Roman" w:hAnsi="Arial" w:cs="Arial"/>
          <w:color w:val="000000"/>
          <w:lang w:val="es-MX" w:eastAsia="fr-FR"/>
        </w:rPr>
        <w:t xml:space="preserve"> en Openfsm.net tiene más de 100 participantes (de los cuales más de 15 a 20 colaboradores </w:t>
      </w:r>
      <w:r w:rsidR="003200AC" w:rsidRPr="00BD232B">
        <w:rPr>
          <w:rFonts w:ascii="Arial" w:eastAsia="Times New Roman" w:hAnsi="Arial" w:cs="Arial"/>
          <w:color w:val="000000"/>
          <w:lang w:val="es-MX" w:eastAsia="fr-FR"/>
        </w:rPr>
        <w:t>regulares</w:t>
      </w:r>
      <w:r w:rsidRPr="00BD232B">
        <w:rPr>
          <w:rFonts w:ascii="Arial" w:eastAsia="Times New Roman" w:hAnsi="Arial" w:cs="Arial"/>
          <w:color w:val="000000"/>
          <w:lang w:val="es-MX" w:eastAsia="fr-FR"/>
        </w:rPr>
        <w:t xml:space="preserve">) y diversas listas de correo para los grupos de trabajo.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A-8 La ejecución del plan </w:t>
      </w:r>
      <w:proofErr w:type="spellStart"/>
      <w:r w:rsidR="003200AC" w:rsidRPr="00BD232B">
        <w:rPr>
          <w:rFonts w:ascii="Arial" w:eastAsia="Times New Roman" w:hAnsi="Arial" w:cs="Arial"/>
          <w:color w:val="000000"/>
          <w:lang w:val="es-MX" w:eastAsia="fr-FR"/>
        </w:rPr>
        <w:t>esta</w:t>
      </w:r>
      <w:proofErr w:type="spellEnd"/>
      <w:r w:rsidR="003200AC" w:rsidRPr="00BD232B">
        <w:rPr>
          <w:rFonts w:ascii="Arial" w:eastAsia="Times New Roman" w:hAnsi="Arial" w:cs="Arial"/>
          <w:color w:val="000000"/>
          <w:lang w:val="es-MX" w:eastAsia="fr-FR"/>
        </w:rPr>
        <w:t xml:space="preserve"> tomada a cargo por </w:t>
      </w:r>
      <w:r w:rsidRPr="00BD232B">
        <w:rPr>
          <w:rFonts w:ascii="Arial" w:eastAsia="Times New Roman" w:hAnsi="Arial" w:cs="Arial"/>
          <w:color w:val="000000"/>
          <w:lang w:val="es-MX" w:eastAsia="fr-FR"/>
        </w:rPr>
        <w:t>las organiza</w:t>
      </w:r>
      <w:r w:rsidR="003200AC" w:rsidRPr="00BD232B">
        <w:rPr>
          <w:rFonts w:ascii="Arial" w:eastAsia="Times New Roman" w:hAnsi="Arial" w:cs="Arial"/>
          <w:color w:val="000000"/>
          <w:lang w:val="es-MX" w:eastAsia="fr-FR"/>
        </w:rPr>
        <w:t>ciones que son miembros del CI</w:t>
      </w:r>
      <w:r w:rsidRPr="00BD232B">
        <w:rPr>
          <w:rFonts w:ascii="Arial" w:eastAsia="Times New Roman" w:hAnsi="Arial" w:cs="Arial"/>
          <w:color w:val="000000"/>
          <w:lang w:val="es-MX" w:eastAsia="fr-FR"/>
        </w:rPr>
        <w:t>, que firman un acuerdo para gestionar los fondos de acuerdo a las directrices de la comisión de recursos "(</w:t>
      </w:r>
      <w:proofErr w:type="spellStart"/>
      <w:r w:rsidRPr="00BD232B">
        <w:rPr>
          <w:rFonts w:ascii="Arial" w:eastAsia="Times New Roman" w:hAnsi="Arial" w:cs="Arial"/>
          <w:color w:val="000000"/>
          <w:lang w:val="es-MX" w:eastAsia="fr-FR"/>
        </w:rPr>
        <w:t>pdf</w:t>
      </w:r>
      <w:proofErr w:type="spellEnd"/>
      <w:r w:rsidRPr="00BD232B">
        <w:rPr>
          <w:rFonts w:ascii="Arial" w:eastAsia="Times New Roman" w:hAnsi="Arial" w:cs="Arial"/>
          <w:color w:val="000000"/>
          <w:lang w:val="es-MX" w:eastAsia="fr-FR"/>
        </w:rPr>
        <w:t xml:space="preserve">) y en los términos </w:t>
      </w:r>
      <w:r w:rsidR="003200AC" w:rsidRPr="00BD232B">
        <w:rPr>
          <w:rFonts w:ascii="Arial" w:eastAsia="Times New Roman" w:hAnsi="Arial" w:cs="Arial"/>
          <w:color w:val="000000"/>
          <w:lang w:val="es-MX" w:eastAsia="fr-FR"/>
        </w:rPr>
        <w:t xml:space="preserve">de referencia para </w:t>
      </w:r>
      <w:r w:rsidRPr="00BD232B">
        <w:rPr>
          <w:rFonts w:ascii="Arial" w:eastAsia="Times New Roman" w:hAnsi="Arial" w:cs="Arial"/>
          <w:color w:val="000000"/>
          <w:lang w:val="es-MX" w:eastAsia="fr-FR"/>
        </w:rPr>
        <w:t>financiación</w:t>
      </w:r>
      <w:r w:rsidR="003200AC" w:rsidRPr="00BD232B">
        <w:rPr>
          <w:rFonts w:ascii="Arial" w:eastAsia="Times New Roman" w:hAnsi="Arial" w:cs="Arial"/>
          <w:color w:val="000000"/>
          <w:lang w:val="es-MX" w:eastAsia="fr-FR"/>
        </w:rPr>
        <w:t xml:space="preserve"> </w:t>
      </w:r>
      <w:proofErr w:type="spellStart"/>
      <w:r w:rsidR="003200AC" w:rsidRPr="00BD232B">
        <w:rPr>
          <w:rFonts w:ascii="Arial" w:eastAsia="Times New Roman" w:hAnsi="Arial" w:cs="Arial"/>
          <w:color w:val="000000"/>
          <w:lang w:val="es-MX" w:eastAsia="fr-FR"/>
        </w:rPr>
        <w:t>comcom</w:t>
      </w:r>
      <w:proofErr w:type="spellEnd"/>
      <w:r w:rsidRPr="00BD232B">
        <w:rPr>
          <w:rFonts w:ascii="Arial" w:eastAsia="Times New Roman" w:hAnsi="Arial" w:cs="Arial"/>
          <w:color w:val="000000"/>
          <w:lang w:val="es-MX" w:eastAsia="fr-FR"/>
        </w:rPr>
        <w:t xml:space="preserve">. La administración de los fondos se realiza a través de la colaboración con la Fundación Ética del Banco de Italia.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p>
    <w:p w:rsidR="00BD232B" w:rsidRDefault="00F305D9" w:rsidP="00F305D9">
      <w:pPr>
        <w:spacing w:after="0" w:line="240" w:lineRule="auto"/>
        <w:textAlignment w:val="top"/>
        <w:rPr>
          <w:rStyle w:val="Titre2Car"/>
          <w:lang w:val="es-MX"/>
        </w:rPr>
      </w:pP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bookmarkStart w:id="5" w:name="_Toc300176908"/>
      <w:r w:rsidRPr="00BD232B">
        <w:rPr>
          <w:rStyle w:val="Titre2Car"/>
          <w:lang w:val="es-MX"/>
        </w:rPr>
        <w:t>B - Plan de trabajo</w:t>
      </w:r>
      <w:bookmarkEnd w:id="5"/>
      <w:r w:rsidRPr="00BD232B">
        <w:rPr>
          <w:rStyle w:val="Titre2Car"/>
          <w:lang w:val="es-MX"/>
        </w:rPr>
        <w:t xml:space="preserve"> </w:t>
      </w:r>
    </w:p>
    <w:p w:rsidR="00BD232B" w:rsidRDefault="00BD232B" w:rsidP="00F305D9">
      <w:pPr>
        <w:spacing w:after="0" w:line="240" w:lineRule="auto"/>
        <w:textAlignment w:val="top"/>
        <w:rPr>
          <w:rStyle w:val="Titre2Car"/>
          <w:lang w:val="es-MX"/>
        </w:rPr>
      </w:pPr>
    </w:p>
    <w:p w:rsidR="00F305D9" w:rsidRPr="004A7709" w:rsidRDefault="00F305D9" w:rsidP="00F305D9">
      <w:pPr>
        <w:spacing w:after="0" w:line="240" w:lineRule="auto"/>
        <w:textAlignment w:val="top"/>
        <w:rPr>
          <w:rFonts w:ascii="Arial" w:eastAsia="Times New Roman" w:hAnsi="Arial" w:cs="Arial"/>
          <w:color w:val="000000"/>
          <w:lang w:eastAsia="fr-FR"/>
        </w:rPr>
      </w:pPr>
      <w:r w:rsidRPr="00BD232B">
        <w:rPr>
          <w:rStyle w:val="Titre2Car"/>
          <w:lang w:val="es-MX"/>
        </w:rPr>
        <w:br/>
      </w:r>
      <w:r w:rsidRPr="00BD232B">
        <w:rPr>
          <w:rFonts w:ascii="Arial" w:eastAsia="Times New Roman" w:hAnsi="Arial" w:cs="Arial"/>
          <w:color w:val="000000"/>
          <w:lang w:val="es-MX" w:eastAsia="fr-FR"/>
        </w:rPr>
        <w:t xml:space="preserve">B-1 en el CI en México (mayo 2010), la </w:t>
      </w:r>
      <w:proofErr w:type="spellStart"/>
      <w:r w:rsidRPr="00BD232B">
        <w:rPr>
          <w:rFonts w:ascii="Arial" w:eastAsia="Times New Roman" w:hAnsi="Arial" w:cs="Arial"/>
          <w:color w:val="000000"/>
          <w:lang w:val="es-MX" w:eastAsia="fr-FR"/>
        </w:rPr>
        <w:t>la</w:t>
      </w:r>
      <w:proofErr w:type="spellEnd"/>
      <w:r w:rsidRPr="00BD232B">
        <w:rPr>
          <w:rFonts w:ascii="Arial" w:eastAsia="Times New Roman" w:hAnsi="Arial" w:cs="Arial"/>
          <w:color w:val="000000"/>
          <w:lang w:val="es-MX" w:eastAsia="fr-FR"/>
        </w:rPr>
        <w:t xml:space="preserve"> Comisión </w:t>
      </w:r>
      <w:r w:rsidR="003200AC" w:rsidRPr="00BD232B">
        <w:rPr>
          <w:rFonts w:ascii="Arial" w:eastAsia="Times New Roman" w:hAnsi="Arial" w:cs="Arial"/>
          <w:color w:val="000000"/>
          <w:lang w:val="es-MX" w:eastAsia="fr-FR"/>
        </w:rPr>
        <w:t xml:space="preserve">comunicación  </w:t>
      </w:r>
      <w:r w:rsidR="009205AF" w:rsidRPr="00BD232B">
        <w:rPr>
          <w:rFonts w:ascii="Arial" w:eastAsia="Times New Roman" w:hAnsi="Arial" w:cs="Arial"/>
          <w:color w:val="000000"/>
          <w:lang w:val="es-MX" w:eastAsia="fr-FR"/>
        </w:rPr>
        <w:t xml:space="preserve">promovió un debate sobre las [futuras] </w:t>
      </w:r>
      <w:r w:rsidRPr="00BD232B">
        <w:rPr>
          <w:rFonts w:ascii="Arial" w:eastAsia="Times New Roman" w:hAnsi="Arial" w:cs="Arial"/>
          <w:color w:val="000000"/>
          <w:lang w:val="es-MX" w:eastAsia="fr-FR"/>
        </w:rPr>
        <w:t xml:space="preserve"> estrategias de comunicación para el proceso del FSM, </w:t>
      </w:r>
      <w:r w:rsidR="009205AF" w:rsidRPr="00BD232B">
        <w:rPr>
          <w:rFonts w:ascii="Arial" w:eastAsia="Times New Roman" w:hAnsi="Arial" w:cs="Arial"/>
          <w:color w:val="000000"/>
          <w:lang w:val="es-MX" w:eastAsia="fr-FR"/>
        </w:rPr>
        <w:t xml:space="preserve">comenzando con </w:t>
      </w:r>
      <w:r w:rsidRPr="00BD232B">
        <w:rPr>
          <w:rFonts w:ascii="Arial" w:eastAsia="Times New Roman" w:hAnsi="Arial" w:cs="Arial"/>
          <w:color w:val="000000"/>
          <w:lang w:val="es-MX" w:eastAsia="fr-FR"/>
        </w:rPr>
        <w:t xml:space="preserve"> </w:t>
      </w:r>
      <w:r w:rsidR="009205AF" w:rsidRPr="00BD232B">
        <w:rPr>
          <w:rFonts w:ascii="Arial" w:eastAsia="Times New Roman" w:hAnsi="Arial" w:cs="Arial"/>
          <w:color w:val="000000"/>
          <w:lang w:val="es-MX" w:eastAsia="fr-FR"/>
        </w:rPr>
        <w:t xml:space="preserve">un </w:t>
      </w:r>
      <w:r w:rsidRPr="00BD232B">
        <w:rPr>
          <w:rFonts w:ascii="Arial" w:eastAsia="Times New Roman" w:hAnsi="Arial" w:cs="Arial"/>
          <w:color w:val="000000"/>
          <w:lang w:val="es-MX" w:eastAsia="fr-FR"/>
        </w:rPr>
        <w:t xml:space="preserve">intercambio sobre el trabajo realizado en cada una de las comisiones del CI con el fin de construir así como los elementos para una estrategia de comunicación coherente. La discusión permitió abordar la complejidad y amplitud de las cuestiones en juego, </w:t>
      </w:r>
      <w:r w:rsidR="009205AF" w:rsidRPr="00BD232B">
        <w:rPr>
          <w:rFonts w:ascii="Arial" w:eastAsia="Times New Roman" w:hAnsi="Arial" w:cs="Arial"/>
          <w:color w:val="000000"/>
          <w:lang w:val="es-MX" w:eastAsia="fr-FR"/>
        </w:rPr>
        <w:t xml:space="preserve">y </w:t>
      </w:r>
      <w:r w:rsidRPr="00BD232B">
        <w:rPr>
          <w:rFonts w:ascii="Arial" w:eastAsia="Times New Roman" w:hAnsi="Arial" w:cs="Arial"/>
          <w:color w:val="000000"/>
          <w:lang w:val="es-MX" w:eastAsia="fr-FR"/>
        </w:rPr>
        <w:t xml:space="preserve"> compartir ideas y propuestas. </w:t>
      </w:r>
      <w:r w:rsidR="009205AF" w:rsidRPr="00BD232B">
        <w:rPr>
          <w:rFonts w:ascii="Arial" w:eastAsia="Times New Roman" w:hAnsi="Arial" w:cs="Arial"/>
          <w:color w:val="000000"/>
          <w:lang w:val="es-MX" w:eastAsia="fr-FR"/>
        </w:rPr>
        <w:t xml:space="preserve">Con la  progresiva expansión y </w:t>
      </w:r>
      <w:r w:rsidRPr="00BD232B">
        <w:rPr>
          <w:rFonts w:ascii="Arial" w:eastAsia="Times New Roman" w:hAnsi="Arial" w:cs="Arial"/>
          <w:color w:val="000000"/>
          <w:lang w:val="es-MX" w:eastAsia="fr-FR"/>
        </w:rPr>
        <w:t>descentralización</w:t>
      </w:r>
      <w:r w:rsidR="009205AF" w:rsidRPr="00BD232B">
        <w:rPr>
          <w:rFonts w:ascii="Arial" w:eastAsia="Times New Roman" w:hAnsi="Arial" w:cs="Arial"/>
          <w:color w:val="000000"/>
          <w:lang w:val="es-MX" w:eastAsia="fr-FR"/>
        </w:rPr>
        <w:t xml:space="preserve"> de este</w:t>
      </w:r>
      <w:r w:rsidRPr="00BD232B">
        <w:rPr>
          <w:rFonts w:ascii="Arial" w:eastAsia="Times New Roman" w:hAnsi="Arial" w:cs="Arial"/>
          <w:color w:val="000000"/>
          <w:lang w:val="es-MX" w:eastAsia="fr-FR"/>
        </w:rPr>
        <w:t xml:space="preserve">, la </w:t>
      </w:r>
      <w:r w:rsidRPr="00BD232B">
        <w:rPr>
          <w:rFonts w:ascii="Arial" w:eastAsia="Times New Roman" w:hAnsi="Arial" w:cs="Arial"/>
          <w:color w:val="000000"/>
          <w:lang w:val="es-MX" w:eastAsia="fr-FR"/>
        </w:rPr>
        <w:lastRenderedPageBreak/>
        <w:t>comunicación se convierte en clave para el pro</w:t>
      </w:r>
      <w:r w:rsidR="009205AF" w:rsidRPr="00BD232B">
        <w:rPr>
          <w:rFonts w:ascii="Arial" w:eastAsia="Times New Roman" w:hAnsi="Arial" w:cs="Arial"/>
          <w:color w:val="000000"/>
          <w:lang w:val="es-MX" w:eastAsia="fr-FR"/>
        </w:rPr>
        <w:t xml:space="preserve">ceso del FSM - permitiendo a gente nueva conocer acerca del </w:t>
      </w:r>
      <w:r w:rsidRPr="00BD232B">
        <w:rPr>
          <w:rFonts w:ascii="Arial" w:eastAsia="Times New Roman" w:hAnsi="Arial" w:cs="Arial"/>
          <w:color w:val="000000"/>
          <w:lang w:val="es-MX" w:eastAsia="fr-FR"/>
        </w:rPr>
        <w:t xml:space="preserve">FSM, sobre la forma </w:t>
      </w:r>
      <w:r w:rsidR="009205AF" w:rsidRPr="00BD232B">
        <w:rPr>
          <w:rFonts w:ascii="Arial" w:eastAsia="Times New Roman" w:hAnsi="Arial" w:cs="Arial"/>
          <w:color w:val="000000"/>
          <w:lang w:val="es-MX" w:eastAsia="fr-FR"/>
        </w:rPr>
        <w:t xml:space="preserve">como </w:t>
      </w:r>
      <w:r w:rsidRPr="00BD232B">
        <w:rPr>
          <w:rFonts w:ascii="Arial" w:eastAsia="Times New Roman" w:hAnsi="Arial" w:cs="Arial"/>
          <w:color w:val="000000"/>
          <w:lang w:val="es-MX" w:eastAsia="fr-FR"/>
        </w:rPr>
        <w:t xml:space="preserve"> funciona, </w:t>
      </w:r>
      <w:r w:rsidR="009205AF" w:rsidRPr="00BD232B">
        <w:rPr>
          <w:rFonts w:ascii="Arial" w:eastAsia="Times New Roman" w:hAnsi="Arial" w:cs="Arial"/>
          <w:color w:val="000000"/>
          <w:lang w:val="es-MX" w:eastAsia="fr-FR"/>
        </w:rPr>
        <w:t xml:space="preserve">sobre </w:t>
      </w:r>
      <w:r w:rsidRPr="00BD232B">
        <w:rPr>
          <w:rFonts w:ascii="Arial" w:eastAsia="Times New Roman" w:hAnsi="Arial" w:cs="Arial"/>
          <w:color w:val="000000"/>
          <w:lang w:val="es-MX" w:eastAsia="fr-FR"/>
        </w:rPr>
        <w:t xml:space="preserve">cómo participar, </w:t>
      </w:r>
      <w:r w:rsidR="009205AF" w:rsidRPr="00BD232B">
        <w:rPr>
          <w:rFonts w:ascii="Arial" w:eastAsia="Times New Roman" w:hAnsi="Arial" w:cs="Arial"/>
          <w:color w:val="000000"/>
          <w:lang w:val="es-MX" w:eastAsia="fr-FR"/>
        </w:rPr>
        <w:t xml:space="preserve">sobre </w:t>
      </w:r>
      <w:r w:rsidRPr="00BD232B">
        <w:rPr>
          <w:rFonts w:ascii="Arial" w:eastAsia="Times New Roman" w:hAnsi="Arial" w:cs="Arial"/>
          <w:color w:val="000000"/>
          <w:lang w:val="es-MX" w:eastAsia="fr-FR"/>
        </w:rPr>
        <w:t xml:space="preserve">lo que se discute y </w:t>
      </w:r>
      <w:r w:rsidR="009205AF" w:rsidRPr="00BD232B">
        <w:rPr>
          <w:rFonts w:ascii="Arial" w:eastAsia="Times New Roman" w:hAnsi="Arial" w:cs="Arial"/>
          <w:color w:val="000000"/>
          <w:lang w:val="es-MX" w:eastAsia="fr-FR"/>
        </w:rPr>
        <w:t xml:space="preserve">sobre </w:t>
      </w:r>
      <w:r w:rsidRPr="00BD232B">
        <w:rPr>
          <w:rFonts w:ascii="Arial" w:eastAsia="Times New Roman" w:hAnsi="Arial" w:cs="Arial"/>
          <w:color w:val="000000"/>
          <w:lang w:val="es-MX" w:eastAsia="fr-FR"/>
        </w:rPr>
        <w:t>qué resultados surgen. Para 2011, la comisión de comunicac</w:t>
      </w:r>
      <w:r w:rsidR="009205AF" w:rsidRPr="00BD232B">
        <w:rPr>
          <w:rFonts w:ascii="Arial" w:eastAsia="Times New Roman" w:hAnsi="Arial" w:cs="Arial"/>
          <w:color w:val="000000"/>
          <w:lang w:val="es-MX" w:eastAsia="fr-FR"/>
        </w:rPr>
        <w:t>ión seguirá estimulando y trabajando</w:t>
      </w:r>
      <w:r w:rsidRPr="00BD232B">
        <w:rPr>
          <w:rFonts w:ascii="Arial" w:eastAsia="Times New Roman" w:hAnsi="Arial" w:cs="Arial"/>
          <w:color w:val="000000"/>
          <w:lang w:val="es-MX" w:eastAsia="fr-FR"/>
        </w:rPr>
        <w:t xml:space="preserve"> con todas las comisiones del CI y las organizaciones miembros, para integrar y rediseñar su plan y </w:t>
      </w:r>
      <w:r w:rsidR="009205AF" w:rsidRPr="00BD232B">
        <w:rPr>
          <w:rFonts w:ascii="Arial" w:eastAsia="Times New Roman" w:hAnsi="Arial" w:cs="Arial"/>
          <w:color w:val="000000"/>
          <w:lang w:val="es-MX" w:eastAsia="fr-FR"/>
        </w:rPr>
        <w:t>sus</w:t>
      </w:r>
      <w:r w:rsidRPr="00BD232B">
        <w:rPr>
          <w:rFonts w:ascii="Arial" w:eastAsia="Times New Roman" w:hAnsi="Arial" w:cs="Arial"/>
          <w:color w:val="000000"/>
          <w:lang w:val="es-MX" w:eastAsia="fr-FR"/>
        </w:rPr>
        <w:t xml:space="preserve"> actividades.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B-2 Por otra parte, </w:t>
      </w:r>
      <w:r w:rsidR="009205AF" w:rsidRPr="00BD232B">
        <w:rPr>
          <w:rFonts w:ascii="Arial" w:eastAsia="Times New Roman" w:hAnsi="Arial" w:cs="Arial"/>
          <w:color w:val="000000"/>
          <w:lang w:val="es-MX" w:eastAsia="fr-FR"/>
        </w:rPr>
        <w:t xml:space="preserve">la </w:t>
      </w:r>
      <w:proofErr w:type="spellStart"/>
      <w:r w:rsidR="009205AF" w:rsidRPr="00BD232B">
        <w:rPr>
          <w:rFonts w:ascii="Arial" w:eastAsia="Times New Roman" w:hAnsi="Arial" w:cs="Arial"/>
          <w:color w:val="000000"/>
          <w:lang w:val="es-MX" w:eastAsia="fr-FR"/>
        </w:rPr>
        <w:t>comision</w:t>
      </w:r>
      <w:proofErr w:type="spellEnd"/>
      <w:r w:rsidR="009205AF"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t xml:space="preserve">preparará para un seminario sobre políticas de comunicación IC, </w:t>
      </w:r>
      <w:r w:rsidR="009205AF" w:rsidRPr="00BD232B">
        <w:rPr>
          <w:rFonts w:ascii="Arial" w:eastAsia="Times New Roman" w:hAnsi="Arial" w:cs="Arial"/>
          <w:color w:val="000000"/>
          <w:lang w:val="es-MX" w:eastAsia="fr-FR"/>
        </w:rPr>
        <w:t xml:space="preserve">comenzando en Dakar </w:t>
      </w:r>
      <w:r w:rsidRPr="00BD232B">
        <w:rPr>
          <w:rFonts w:ascii="Arial" w:eastAsia="Times New Roman" w:hAnsi="Arial" w:cs="Arial"/>
          <w:color w:val="000000"/>
          <w:lang w:val="es-MX" w:eastAsia="fr-FR"/>
        </w:rPr>
        <w:t>2011 y abierto a un público m</w:t>
      </w:r>
      <w:r w:rsidR="009205AF" w:rsidRPr="00BD232B">
        <w:rPr>
          <w:rFonts w:ascii="Arial" w:eastAsia="Times New Roman" w:hAnsi="Arial" w:cs="Arial"/>
          <w:color w:val="000000"/>
          <w:lang w:val="es-MX" w:eastAsia="fr-FR"/>
        </w:rPr>
        <w:t xml:space="preserve">ás amplio de participantes </w:t>
      </w:r>
      <w:r w:rsidRPr="00BD232B">
        <w:rPr>
          <w:rFonts w:ascii="Arial" w:eastAsia="Times New Roman" w:hAnsi="Arial" w:cs="Arial"/>
          <w:color w:val="000000"/>
          <w:lang w:val="es-MX" w:eastAsia="fr-FR"/>
        </w:rPr>
        <w:t xml:space="preserve"> FSM que están interesados </w:t>
      </w:r>
      <w:r w:rsidRPr="00BD232B">
        <w:rPr>
          <w:rFonts w:ascii="Cambria Math" w:eastAsia="Times New Roman" w:hAnsi="Cambria Math" w:cs="Cambria Math"/>
          <w:color w:val="000000"/>
          <w:lang w:val="es-MX" w:eastAsia="fr-FR"/>
        </w:rPr>
        <w:t>​​</w:t>
      </w:r>
      <w:r w:rsidRPr="00BD232B">
        <w:rPr>
          <w:rFonts w:ascii="Arial" w:eastAsia="Times New Roman" w:hAnsi="Arial" w:cs="Arial"/>
          <w:color w:val="000000"/>
          <w:lang w:val="es-MX" w:eastAsia="fr-FR"/>
        </w:rPr>
        <w:t>en contribuir con experiencias recursos y competencias.</w:t>
      </w:r>
      <w:r w:rsidR="009205AF" w:rsidRPr="00BD232B">
        <w:rPr>
          <w:rFonts w:ascii="Arial" w:eastAsia="Times New Roman" w:hAnsi="Arial" w:cs="Arial"/>
          <w:color w:val="000000"/>
          <w:lang w:val="es-MX" w:eastAsia="fr-FR"/>
        </w:rPr>
        <w:t xml:space="preserve"> </w:t>
      </w:r>
      <w:proofErr w:type="gramStart"/>
      <w:r w:rsidR="009205AF" w:rsidRPr="00BD232B">
        <w:rPr>
          <w:rFonts w:ascii="Arial" w:eastAsia="Times New Roman" w:hAnsi="Arial" w:cs="Arial"/>
          <w:color w:val="000000"/>
          <w:lang w:val="es-MX" w:eastAsia="fr-FR"/>
        </w:rPr>
        <w:t>concretas</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&gt;&gt; Estado?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B-3 Al mismo tiempo, la Comisión consolidará el trabajo realizado en los últimos 3 años con las herramientas que creó y promovió: </w:t>
      </w:r>
      <w:r w:rsidR="009205AF" w:rsidRPr="00BD232B">
        <w:rPr>
          <w:rFonts w:ascii="Arial" w:eastAsia="Times New Roman" w:hAnsi="Arial" w:cs="Arial"/>
          <w:color w:val="000000"/>
          <w:lang w:val="es-MX" w:eastAsia="fr-FR"/>
        </w:rPr>
        <w:t xml:space="preserve">desde </w:t>
      </w:r>
      <w:r w:rsidRPr="00BD232B">
        <w:rPr>
          <w:rFonts w:ascii="Arial" w:eastAsia="Times New Roman" w:hAnsi="Arial" w:cs="Arial"/>
          <w:color w:val="000000"/>
          <w:lang w:val="es-MX" w:eastAsia="fr-FR"/>
        </w:rPr>
        <w:t>los sitios web que deben estar más integrados entre sí y con un portal web (más que un rediseño de l</w:t>
      </w:r>
      <w:r w:rsidR="009205AF" w:rsidRPr="00BD232B">
        <w:rPr>
          <w:rFonts w:ascii="Arial" w:eastAsia="Times New Roman" w:hAnsi="Arial" w:cs="Arial"/>
          <w:color w:val="000000"/>
          <w:lang w:val="es-MX" w:eastAsia="fr-FR"/>
        </w:rPr>
        <w:t xml:space="preserve">a página web general del FSM), hasta </w:t>
      </w:r>
      <w:r w:rsidR="00367A1C" w:rsidRPr="00BD232B">
        <w:rPr>
          <w:rFonts w:ascii="Arial" w:eastAsia="Times New Roman" w:hAnsi="Arial" w:cs="Arial"/>
          <w:color w:val="000000"/>
          <w:lang w:val="es-MX" w:eastAsia="fr-FR"/>
        </w:rPr>
        <w:t xml:space="preserve"> la activación de un</w:t>
      </w:r>
      <w:r w:rsidRPr="00BD232B">
        <w:rPr>
          <w:rFonts w:ascii="Arial" w:eastAsia="Times New Roman" w:hAnsi="Arial" w:cs="Arial"/>
          <w:color w:val="000000"/>
          <w:lang w:val="es-MX" w:eastAsia="fr-FR"/>
        </w:rPr>
        <w:t xml:space="preserve"> base de datos de los participantes y el mayor desarrollo del concepto y la práctica de la participación a distancia (foro social ampliada - </w:t>
      </w:r>
      <w:proofErr w:type="spellStart"/>
      <w:r w:rsidRPr="00BD232B">
        <w:rPr>
          <w:rFonts w:ascii="Arial" w:eastAsia="Times New Roman" w:hAnsi="Arial" w:cs="Arial"/>
          <w:color w:val="000000"/>
          <w:lang w:val="es-MX" w:eastAsia="fr-FR"/>
        </w:rPr>
        <w:t>Interlink</w:t>
      </w:r>
      <w:proofErr w:type="spellEnd"/>
      <w:r w:rsidRPr="00BD232B">
        <w:rPr>
          <w:rFonts w:ascii="Arial" w:eastAsia="Times New Roman" w:hAnsi="Arial" w:cs="Arial"/>
          <w:color w:val="000000"/>
          <w:lang w:val="es-MX" w:eastAsia="fr-FR"/>
        </w:rPr>
        <w:t xml:space="preserve">) y de las diferentes dimensiones de comunicación y los idiomas.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El plan de trabajo se divide en 3 partes, cada una abordando aspectos específicos de la información y la comunicación.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1. Facilitando la comunicación con ORGANIZADORES </w:t>
      </w:r>
      <w:r w:rsidR="00367A1C" w:rsidRPr="00BD232B">
        <w:rPr>
          <w:rFonts w:ascii="Arial" w:eastAsia="Times New Roman" w:hAnsi="Arial" w:cs="Arial"/>
          <w:color w:val="000000"/>
          <w:lang w:val="es-MX" w:eastAsia="fr-FR"/>
        </w:rPr>
        <w:t xml:space="preserve">de FS </w:t>
      </w:r>
      <w:r w:rsidRPr="00BD232B">
        <w:rPr>
          <w:rFonts w:ascii="Arial" w:eastAsia="Times New Roman" w:hAnsi="Arial" w:cs="Arial"/>
          <w:color w:val="000000"/>
          <w:lang w:val="es-MX" w:eastAsia="fr-FR"/>
        </w:rPr>
        <w:t xml:space="preserve"> y entre los participantes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Es importante asegurar que la infraestructura para la comunicación </w:t>
      </w:r>
      <w:r w:rsidR="00367A1C" w:rsidRPr="00BD232B">
        <w:rPr>
          <w:rFonts w:ascii="Arial" w:eastAsia="Times New Roman" w:hAnsi="Arial" w:cs="Arial"/>
          <w:color w:val="000000"/>
          <w:lang w:val="es-MX" w:eastAsia="fr-FR"/>
        </w:rPr>
        <w:t xml:space="preserve">sea </w:t>
      </w:r>
      <w:proofErr w:type="spellStart"/>
      <w:r w:rsidR="00367A1C" w:rsidRPr="00BD232B">
        <w:rPr>
          <w:rFonts w:ascii="Arial" w:eastAsia="Times New Roman" w:hAnsi="Arial" w:cs="Arial"/>
          <w:color w:val="000000"/>
          <w:lang w:val="es-MX" w:eastAsia="fr-FR"/>
        </w:rPr>
        <w:t>prioridzada</w:t>
      </w:r>
      <w:proofErr w:type="spellEnd"/>
      <w:r w:rsidR="00367A1C" w:rsidRPr="00BD232B">
        <w:rPr>
          <w:rFonts w:ascii="Arial" w:eastAsia="Times New Roman" w:hAnsi="Arial" w:cs="Arial"/>
          <w:color w:val="000000"/>
          <w:lang w:val="es-MX" w:eastAsia="fr-FR"/>
        </w:rPr>
        <w:t xml:space="preserve"> y </w:t>
      </w:r>
      <w:r w:rsidRPr="00BD232B">
        <w:rPr>
          <w:rFonts w:ascii="Arial" w:eastAsia="Times New Roman" w:hAnsi="Arial" w:cs="Arial"/>
          <w:color w:val="000000"/>
          <w:lang w:val="es-MX" w:eastAsia="fr-FR"/>
        </w:rPr>
        <w:t>garantiza</w:t>
      </w:r>
      <w:r w:rsidR="00367A1C" w:rsidRPr="00BD232B">
        <w:rPr>
          <w:rFonts w:ascii="Arial" w:eastAsia="Times New Roman" w:hAnsi="Arial" w:cs="Arial"/>
          <w:color w:val="000000"/>
          <w:lang w:val="es-MX" w:eastAsia="fr-FR"/>
        </w:rPr>
        <w:t>da</w:t>
      </w:r>
      <w:r w:rsidRPr="00BD232B">
        <w:rPr>
          <w:rFonts w:ascii="Arial" w:eastAsia="Times New Roman" w:hAnsi="Arial" w:cs="Arial"/>
          <w:color w:val="000000"/>
          <w:lang w:val="es-MX" w:eastAsia="fr-FR"/>
        </w:rPr>
        <w:t xml:space="preserve"> en / para los próximos eventos del Foro Social Mundial, a raíz de las orientaciones definid</w:t>
      </w:r>
      <w:r w:rsidR="00367A1C" w:rsidRPr="00BD232B">
        <w:rPr>
          <w:rFonts w:ascii="Arial" w:eastAsia="Times New Roman" w:hAnsi="Arial" w:cs="Arial"/>
          <w:color w:val="000000"/>
          <w:lang w:val="es-MX" w:eastAsia="fr-FR"/>
        </w:rPr>
        <w:t>as en el documento de CI emitido</w:t>
      </w:r>
      <w:r w:rsidRPr="00BD232B">
        <w:rPr>
          <w:rFonts w:ascii="Arial" w:eastAsia="Times New Roman" w:hAnsi="Arial" w:cs="Arial"/>
          <w:color w:val="000000"/>
          <w:lang w:val="es-MX" w:eastAsia="fr-FR"/>
        </w:rPr>
        <w:t xml:space="preserve"> en Berlín (2007). Por otra parte, se debe prestar especial atención a incluir </w:t>
      </w:r>
      <w:r w:rsidR="00367A1C" w:rsidRPr="00BD232B">
        <w:rPr>
          <w:rFonts w:ascii="Arial" w:eastAsia="Times New Roman" w:hAnsi="Arial" w:cs="Arial"/>
          <w:color w:val="000000"/>
          <w:lang w:val="es-MX" w:eastAsia="fr-FR"/>
        </w:rPr>
        <w:t xml:space="preserve">comunidades de Software </w:t>
      </w:r>
      <w:r w:rsidRPr="00BD232B">
        <w:rPr>
          <w:rFonts w:ascii="Arial" w:eastAsia="Times New Roman" w:hAnsi="Arial" w:cs="Arial"/>
          <w:color w:val="000000"/>
          <w:lang w:val="es-MX" w:eastAsia="fr-FR"/>
        </w:rPr>
        <w:t xml:space="preserve">Libre, Libre y Open </w:t>
      </w:r>
      <w:proofErr w:type="spellStart"/>
      <w:r w:rsidRPr="00BD232B">
        <w:rPr>
          <w:rFonts w:ascii="Arial" w:eastAsia="Times New Roman" w:hAnsi="Arial" w:cs="Arial"/>
          <w:color w:val="000000"/>
          <w:lang w:val="es-MX" w:eastAsia="fr-FR"/>
        </w:rPr>
        <w:t>Source</w:t>
      </w:r>
      <w:proofErr w:type="spellEnd"/>
      <w:r w:rsidRPr="00BD232B">
        <w:rPr>
          <w:rFonts w:ascii="Arial" w:eastAsia="Times New Roman" w:hAnsi="Arial" w:cs="Arial"/>
          <w:color w:val="000000"/>
          <w:lang w:val="es-MX" w:eastAsia="fr-FR"/>
        </w:rPr>
        <w:t xml:space="preserve">, así como </w:t>
      </w:r>
      <w:r w:rsidR="00367A1C" w:rsidRPr="00BD232B">
        <w:rPr>
          <w:rFonts w:ascii="Arial" w:eastAsia="Times New Roman" w:hAnsi="Arial" w:cs="Arial"/>
          <w:color w:val="000000"/>
          <w:lang w:val="es-MX" w:eastAsia="fr-FR"/>
        </w:rPr>
        <w:t xml:space="preserve">los movimientos </w:t>
      </w:r>
      <w:r w:rsidRPr="00BD232B">
        <w:rPr>
          <w:rFonts w:ascii="Arial" w:eastAsia="Times New Roman" w:hAnsi="Arial" w:cs="Arial"/>
          <w:color w:val="000000"/>
          <w:lang w:val="es-MX" w:eastAsia="fr-FR"/>
        </w:rPr>
        <w:t>de la Cultura</w:t>
      </w:r>
      <w:r w:rsidR="00367A1C" w:rsidRPr="00BD232B">
        <w:rPr>
          <w:rFonts w:ascii="Arial" w:eastAsia="Times New Roman" w:hAnsi="Arial" w:cs="Arial"/>
          <w:color w:val="000000"/>
          <w:lang w:val="es-MX" w:eastAsia="fr-FR"/>
        </w:rPr>
        <w:t xml:space="preserve"> libre </w:t>
      </w:r>
      <w:r w:rsidRPr="00BD232B">
        <w:rPr>
          <w:rFonts w:ascii="Arial" w:eastAsia="Times New Roman" w:hAnsi="Arial" w:cs="Arial"/>
          <w:color w:val="000000"/>
          <w:lang w:val="es-MX" w:eastAsia="fr-FR"/>
        </w:rPr>
        <w:t xml:space="preserve"> (contra la propiedad intelectual, </w:t>
      </w:r>
      <w:proofErr w:type="spellStart"/>
      <w:r w:rsidRPr="00BD232B">
        <w:rPr>
          <w:rFonts w:ascii="Arial" w:eastAsia="Times New Roman" w:hAnsi="Arial" w:cs="Arial"/>
          <w:color w:val="000000"/>
          <w:lang w:val="es-MX" w:eastAsia="fr-FR"/>
        </w:rPr>
        <w:t>creative</w:t>
      </w:r>
      <w:proofErr w:type="spellEnd"/>
      <w:r w:rsidRPr="00BD232B">
        <w:rPr>
          <w:rFonts w:ascii="Arial" w:eastAsia="Times New Roman" w:hAnsi="Arial" w:cs="Arial"/>
          <w:color w:val="000000"/>
          <w:lang w:val="es-MX" w:eastAsia="fr-FR"/>
        </w:rPr>
        <w:t xml:space="preserve"> </w:t>
      </w:r>
      <w:proofErr w:type="spellStart"/>
      <w:r w:rsidRPr="00BD232B">
        <w:rPr>
          <w:rFonts w:ascii="Arial" w:eastAsia="Times New Roman" w:hAnsi="Arial" w:cs="Arial"/>
          <w:color w:val="000000"/>
          <w:lang w:val="es-MX" w:eastAsia="fr-FR"/>
        </w:rPr>
        <w:t>commons</w:t>
      </w:r>
      <w:proofErr w:type="spellEnd"/>
      <w:r w:rsidRPr="00BD232B">
        <w:rPr>
          <w:rFonts w:ascii="Arial" w:eastAsia="Times New Roman" w:hAnsi="Arial" w:cs="Arial"/>
          <w:color w:val="000000"/>
          <w:lang w:val="es-MX" w:eastAsia="fr-FR"/>
        </w:rPr>
        <w:t>) e (inter) neutralidad de la red, las redes infraestructuras</w:t>
      </w:r>
      <w:r w:rsidR="00367A1C" w:rsidRPr="00BD232B">
        <w:rPr>
          <w:rFonts w:ascii="Arial" w:eastAsia="Times New Roman" w:hAnsi="Arial" w:cs="Arial"/>
          <w:color w:val="000000"/>
          <w:lang w:val="es-MX" w:eastAsia="fr-FR"/>
        </w:rPr>
        <w:t xml:space="preserve"> móviles </w:t>
      </w:r>
      <w:r w:rsidRPr="00BD232B">
        <w:rPr>
          <w:rFonts w:ascii="Arial" w:eastAsia="Times New Roman" w:hAnsi="Arial" w:cs="Arial"/>
          <w:color w:val="000000"/>
          <w:lang w:val="es-MX" w:eastAsia="fr-FR"/>
        </w:rPr>
        <w:t xml:space="preserve">. La Comisión puede ser de apoyo a los comités de organización para estas cuestiones.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1-1 - SFEX (Foro Social ex</w:t>
      </w:r>
      <w:r w:rsidR="00367A1C" w:rsidRPr="00BD232B">
        <w:rPr>
          <w:rFonts w:ascii="Arial" w:eastAsia="Times New Roman" w:hAnsi="Arial" w:cs="Arial"/>
          <w:color w:val="000000"/>
          <w:lang w:val="es-MX" w:eastAsia="fr-FR"/>
        </w:rPr>
        <w:t>tendido</w:t>
      </w:r>
      <w:r w:rsidRPr="00BD232B">
        <w:rPr>
          <w:rFonts w:ascii="Arial" w:eastAsia="Times New Roman" w:hAnsi="Arial" w:cs="Arial"/>
          <w:color w:val="000000"/>
          <w:lang w:val="es-MX" w:eastAsia="fr-FR"/>
        </w:rPr>
        <w:t>): después de dos años de experimentación, la Comisión trabajará en la dirección de la incorporación de</w:t>
      </w:r>
      <w:r w:rsidR="00367A1C" w:rsidRPr="00BD232B">
        <w:rPr>
          <w:rFonts w:ascii="Arial" w:eastAsia="Times New Roman" w:hAnsi="Arial" w:cs="Arial"/>
          <w:color w:val="000000"/>
          <w:lang w:val="es-MX" w:eastAsia="fr-FR"/>
        </w:rPr>
        <w:t>l modo</w:t>
      </w:r>
      <w:r w:rsidRPr="00BD232B">
        <w:rPr>
          <w:rFonts w:ascii="Arial" w:eastAsia="Times New Roman" w:hAnsi="Arial" w:cs="Arial"/>
          <w:color w:val="000000"/>
          <w:lang w:val="es-MX" w:eastAsia="fr-FR"/>
        </w:rPr>
        <w:t xml:space="preserve"> "extendida", es decir, enlaces directos y la participación </w:t>
      </w:r>
      <w:r w:rsidR="00367A1C" w:rsidRPr="00BD232B">
        <w:rPr>
          <w:rFonts w:ascii="Arial" w:eastAsia="Times New Roman" w:hAnsi="Arial" w:cs="Arial"/>
          <w:color w:val="000000"/>
          <w:lang w:val="es-MX" w:eastAsia="fr-FR"/>
        </w:rPr>
        <w:t xml:space="preserve"> a</w:t>
      </w:r>
      <w:r w:rsidRPr="00BD232B">
        <w:rPr>
          <w:rFonts w:ascii="Arial" w:eastAsia="Times New Roman" w:hAnsi="Arial" w:cs="Arial"/>
          <w:color w:val="000000"/>
          <w:lang w:val="es-MX" w:eastAsia="fr-FR"/>
        </w:rPr>
        <w:t xml:space="preserve"> distancia entre las actividades relacionadas con el foro. Este "instrumento" es prometedor y desafiante al mismo tiempo, con un enorme potencial para </w:t>
      </w:r>
      <w:r w:rsidR="00367A1C" w:rsidRPr="00BD232B">
        <w:rPr>
          <w:rFonts w:ascii="Arial" w:eastAsia="Times New Roman" w:hAnsi="Arial" w:cs="Arial"/>
          <w:color w:val="000000"/>
          <w:lang w:val="es-MX" w:eastAsia="fr-FR"/>
        </w:rPr>
        <w:t xml:space="preserve">incluir y </w:t>
      </w:r>
      <w:r w:rsidRPr="00BD232B">
        <w:rPr>
          <w:rFonts w:ascii="Arial" w:eastAsia="Times New Roman" w:hAnsi="Arial" w:cs="Arial"/>
          <w:color w:val="000000"/>
          <w:lang w:val="es-MX" w:eastAsia="fr-FR"/>
        </w:rPr>
        <w:t xml:space="preserve"> </w:t>
      </w:r>
      <w:r w:rsidR="00367A1C" w:rsidRPr="00BD232B">
        <w:rPr>
          <w:rFonts w:ascii="Arial" w:eastAsia="Times New Roman" w:hAnsi="Arial" w:cs="Arial"/>
          <w:color w:val="000000"/>
          <w:lang w:val="es-MX" w:eastAsia="fr-FR"/>
        </w:rPr>
        <w:t xml:space="preserve">ayudar  el </w:t>
      </w:r>
      <w:r w:rsidRPr="00BD232B">
        <w:rPr>
          <w:rFonts w:ascii="Arial" w:eastAsia="Times New Roman" w:hAnsi="Arial" w:cs="Arial"/>
          <w:color w:val="000000"/>
          <w:lang w:val="es-MX" w:eastAsia="fr-FR"/>
        </w:rPr>
        <w:t xml:space="preserve">diálogo entre los participantes.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1-2 - Distribuir información sobre el proceso del FSM apoyando la Oficina del FSM en la mejora del boletín de noticias quincenal, </w:t>
      </w:r>
      <w:proofErr w:type="spellStart"/>
      <w:r w:rsidR="00920238" w:rsidRPr="00BD232B">
        <w:rPr>
          <w:rFonts w:ascii="Arial" w:eastAsia="Times New Roman" w:hAnsi="Arial" w:cs="Arial"/>
          <w:color w:val="000000"/>
          <w:lang w:val="es-MX" w:eastAsia="fr-FR"/>
        </w:rPr>
        <w:t>llevandolo</w:t>
      </w:r>
      <w:proofErr w:type="spellEnd"/>
      <w:r w:rsidR="00920238" w:rsidRPr="00BD232B">
        <w:rPr>
          <w:rFonts w:ascii="Arial" w:eastAsia="Times New Roman" w:hAnsi="Arial" w:cs="Arial"/>
          <w:color w:val="000000"/>
          <w:lang w:val="es-MX" w:eastAsia="fr-FR"/>
        </w:rPr>
        <w:t xml:space="preserve"> de </w:t>
      </w:r>
      <w:r w:rsidRPr="00BD232B">
        <w:rPr>
          <w:rFonts w:ascii="Arial" w:eastAsia="Times New Roman" w:hAnsi="Arial" w:cs="Arial"/>
          <w:color w:val="000000"/>
          <w:lang w:val="es-MX" w:eastAsia="fr-FR"/>
        </w:rPr>
        <w:t xml:space="preserve"> 4 a 6 idiomas, </w:t>
      </w:r>
      <w:proofErr w:type="spellStart"/>
      <w:r w:rsidRPr="00BD232B">
        <w:rPr>
          <w:rFonts w:ascii="Arial" w:eastAsia="Times New Roman" w:hAnsi="Arial" w:cs="Arial"/>
          <w:color w:val="000000"/>
          <w:lang w:val="es-MX" w:eastAsia="fr-FR"/>
        </w:rPr>
        <w:t>uniendo</w:t>
      </w:r>
      <w:r w:rsidR="00920238" w:rsidRPr="00BD232B">
        <w:rPr>
          <w:rFonts w:ascii="Arial" w:eastAsia="Times New Roman" w:hAnsi="Arial" w:cs="Arial"/>
          <w:color w:val="000000"/>
          <w:lang w:val="es-MX" w:eastAsia="fr-FR"/>
        </w:rPr>
        <w:t>lo</w:t>
      </w:r>
      <w:proofErr w:type="spellEnd"/>
      <w:r w:rsidRPr="00BD232B">
        <w:rPr>
          <w:rFonts w:ascii="Arial" w:eastAsia="Times New Roman" w:hAnsi="Arial" w:cs="Arial"/>
          <w:color w:val="000000"/>
          <w:lang w:val="es-MX" w:eastAsia="fr-FR"/>
        </w:rPr>
        <w:t xml:space="preserve"> a la base de datos de los participantes del</w:t>
      </w:r>
      <w:r w:rsidR="00920238" w:rsidRPr="00BD232B">
        <w:rPr>
          <w:rFonts w:ascii="Arial" w:eastAsia="Times New Roman" w:hAnsi="Arial" w:cs="Arial"/>
          <w:color w:val="000000"/>
          <w:lang w:val="es-MX" w:eastAsia="fr-FR"/>
        </w:rPr>
        <w:t xml:space="preserve"> FSM [ver más abajo]. Garantizando</w:t>
      </w:r>
      <w:r w:rsidRPr="00BD232B">
        <w:rPr>
          <w:rFonts w:ascii="Arial" w:eastAsia="Times New Roman" w:hAnsi="Arial" w:cs="Arial"/>
          <w:color w:val="000000"/>
          <w:lang w:val="es-MX" w:eastAsia="fr-FR"/>
        </w:rPr>
        <w:t xml:space="preserve"> que la agenda </w:t>
      </w:r>
      <w:r w:rsidR="00920238" w:rsidRPr="00BD232B">
        <w:rPr>
          <w:rFonts w:ascii="Arial" w:eastAsia="Times New Roman" w:hAnsi="Arial" w:cs="Arial"/>
          <w:color w:val="000000"/>
          <w:lang w:val="es-MX" w:eastAsia="fr-FR"/>
        </w:rPr>
        <w:t xml:space="preserve">del foro y la </w:t>
      </w:r>
      <w:r w:rsidRPr="00BD232B">
        <w:rPr>
          <w:rFonts w:ascii="Arial" w:eastAsia="Times New Roman" w:hAnsi="Arial" w:cs="Arial"/>
          <w:color w:val="000000"/>
          <w:lang w:val="es-MX" w:eastAsia="fr-FR"/>
        </w:rPr>
        <w:t>página web se mantiene</w:t>
      </w:r>
      <w:r w:rsidR="00920238" w:rsidRPr="00BD232B">
        <w:rPr>
          <w:rFonts w:ascii="Arial" w:eastAsia="Times New Roman" w:hAnsi="Arial" w:cs="Arial"/>
          <w:color w:val="000000"/>
          <w:lang w:val="es-MX" w:eastAsia="fr-FR"/>
        </w:rPr>
        <w:t>n</w:t>
      </w:r>
      <w:r w:rsidRPr="00BD232B">
        <w:rPr>
          <w:rFonts w:ascii="Arial" w:eastAsia="Times New Roman" w:hAnsi="Arial" w:cs="Arial"/>
          <w:color w:val="000000"/>
          <w:lang w:val="es-MX" w:eastAsia="fr-FR"/>
        </w:rPr>
        <w:t xml:space="preserve"> actualizado</w:t>
      </w:r>
      <w:r w:rsidR="00920238" w:rsidRPr="00BD232B">
        <w:rPr>
          <w:rFonts w:ascii="Arial" w:eastAsia="Times New Roman" w:hAnsi="Arial" w:cs="Arial"/>
          <w:color w:val="000000"/>
          <w:lang w:val="es-MX" w:eastAsia="fr-FR"/>
        </w:rPr>
        <w:t>s</w:t>
      </w:r>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1-3 - FSM Portal: Redefinir el </w:t>
      </w:r>
      <w:proofErr w:type="spellStart"/>
      <w:r w:rsidRPr="00BD232B">
        <w:rPr>
          <w:rFonts w:ascii="Arial" w:eastAsia="Times New Roman" w:hAnsi="Arial" w:cs="Arial"/>
          <w:color w:val="000000"/>
          <w:lang w:val="es-MX" w:eastAsia="fr-FR"/>
        </w:rPr>
        <w:t>website</w:t>
      </w:r>
      <w:proofErr w:type="spellEnd"/>
      <w:r w:rsidRPr="00BD232B">
        <w:rPr>
          <w:rFonts w:ascii="Arial" w:eastAsia="Times New Roman" w:hAnsi="Arial" w:cs="Arial"/>
          <w:color w:val="000000"/>
          <w:lang w:val="es-MX" w:eastAsia="fr-FR"/>
        </w:rPr>
        <w:t xml:space="preserve"> </w:t>
      </w:r>
      <w:r w:rsidR="00920238" w:rsidRPr="00BD232B">
        <w:rPr>
          <w:rFonts w:ascii="Arial" w:eastAsia="Times New Roman" w:hAnsi="Arial" w:cs="Arial"/>
          <w:color w:val="000000"/>
          <w:lang w:val="es-MX" w:eastAsia="fr-FR"/>
        </w:rPr>
        <w:t xml:space="preserve">general </w:t>
      </w:r>
      <w:r w:rsidRPr="00BD232B">
        <w:rPr>
          <w:rFonts w:ascii="Arial" w:eastAsia="Times New Roman" w:hAnsi="Arial" w:cs="Arial"/>
          <w:color w:val="000000"/>
          <w:lang w:val="es-MX" w:eastAsia="fr-FR"/>
        </w:rPr>
        <w:t xml:space="preserve">"institucional" (forumsocialmundial.org.br), </w:t>
      </w:r>
      <w:r w:rsidRPr="00BD232B">
        <w:rPr>
          <w:rFonts w:ascii="Arial" w:eastAsia="Times New Roman" w:hAnsi="Arial" w:cs="Arial"/>
          <w:color w:val="000000"/>
          <w:lang w:val="es-MX" w:eastAsia="fr-FR"/>
        </w:rPr>
        <w:lastRenderedPageBreak/>
        <w:t>junto con la Oficina de S. Paulo, en fo</w:t>
      </w:r>
      <w:r w:rsidR="00920238" w:rsidRPr="00BD232B">
        <w:rPr>
          <w:rFonts w:ascii="Arial" w:eastAsia="Times New Roman" w:hAnsi="Arial" w:cs="Arial"/>
          <w:color w:val="000000"/>
          <w:lang w:val="es-MX" w:eastAsia="fr-FR"/>
        </w:rPr>
        <w:t xml:space="preserve">rma de un portal, con enlaces al </w:t>
      </w:r>
      <w:r w:rsidRPr="00BD232B">
        <w:rPr>
          <w:rFonts w:ascii="Arial" w:eastAsia="Times New Roman" w:hAnsi="Arial" w:cs="Arial"/>
          <w:color w:val="000000"/>
          <w:lang w:val="es-MX" w:eastAsia="fr-FR"/>
        </w:rPr>
        <w:t>"</w:t>
      </w:r>
      <w:proofErr w:type="spellStart"/>
      <w:r w:rsidRPr="00BD232B">
        <w:rPr>
          <w:rFonts w:ascii="Arial" w:eastAsia="Times New Roman" w:hAnsi="Arial" w:cs="Arial"/>
          <w:color w:val="000000"/>
          <w:lang w:val="es-MX" w:eastAsia="fr-FR"/>
        </w:rPr>
        <w:t>universo"</w:t>
      </w:r>
      <w:r w:rsidR="00920238" w:rsidRPr="00BD232B">
        <w:rPr>
          <w:rFonts w:ascii="Arial" w:eastAsia="Times New Roman" w:hAnsi="Arial" w:cs="Arial"/>
          <w:color w:val="000000"/>
          <w:lang w:val="es-MX" w:eastAsia="fr-FR"/>
        </w:rPr>
        <w:t>FSM</w:t>
      </w:r>
      <w:proofErr w:type="spellEnd"/>
      <w:r w:rsidR="00920238"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t xml:space="preserve"> (</w:t>
      </w:r>
      <w:proofErr w:type="gramStart"/>
      <w:r w:rsidR="00920238" w:rsidRPr="00BD232B">
        <w:rPr>
          <w:rFonts w:ascii="Arial" w:eastAsia="Times New Roman" w:hAnsi="Arial" w:cs="Arial"/>
          <w:color w:val="000000"/>
          <w:lang w:val="es-MX" w:eastAsia="fr-FR"/>
        </w:rPr>
        <w:t>eventos ,</w:t>
      </w:r>
      <w:proofErr w:type="gramEnd"/>
      <w:r w:rsidRPr="00BD232B">
        <w:rPr>
          <w:rFonts w:ascii="Arial" w:eastAsia="Times New Roman" w:hAnsi="Arial" w:cs="Arial"/>
          <w:color w:val="000000"/>
          <w:lang w:val="es-MX" w:eastAsia="fr-FR"/>
        </w:rPr>
        <w:t xml:space="preserve"> procesos y participación), con funcionalidades que pueden incluir la </w:t>
      </w:r>
      <w:proofErr w:type="spellStart"/>
      <w:r w:rsidR="00920238" w:rsidRPr="00BD232B">
        <w:rPr>
          <w:rFonts w:ascii="Arial" w:eastAsia="Times New Roman" w:hAnsi="Arial" w:cs="Arial"/>
          <w:color w:val="000000"/>
          <w:lang w:val="es-MX" w:eastAsia="fr-FR"/>
        </w:rPr>
        <w:t>registracion</w:t>
      </w:r>
      <w:proofErr w:type="spellEnd"/>
      <w:r w:rsidRPr="00BD232B">
        <w:rPr>
          <w:rFonts w:ascii="Arial" w:eastAsia="Times New Roman" w:hAnsi="Arial" w:cs="Arial"/>
          <w:color w:val="000000"/>
          <w:lang w:val="es-MX" w:eastAsia="fr-FR"/>
        </w:rPr>
        <w:t xml:space="preserve"> de la actividad y de los resultados, la donación en línea, memoria, multimedia [vídeo, radio, otros medios] centro, </w:t>
      </w:r>
      <w:r w:rsidR="00920238" w:rsidRPr="00BD232B">
        <w:rPr>
          <w:rFonts w:ascii="Arial" w:eastAsia="Times New Roman" w:hAnsi="Arial" w:cs="Arial"/>
          <w:color w:val="000000"/>
          <w:lang w:val="es-MX" w:eastAsia="fr-FR"/>
        </w:rPr>
        <w:t>el centro de media virtual</w:t>
      </w:r>
      <w:r w:rsidRPr="00BD232B">
        <w:rPr>
          <w:rFonts w:ascii="Arial" w:eastAsia="Times New Roman" w:hAnsi="Arial" w:cs="Arial"/>
          <w:color w:val="000000"/>
          <w:lang w:val="es-MX" w:eastAsia="fr-FR"/>
        </w:rPr>
        <w:t xml:space="preserve">, </w:t>
      </w:r>
      <w:proofErr w:type="spellStart"/>
      <w:r w:rsidRPr="00BD232B">
        <w:rPr>
          <w:rFonts w:ascii="Arial" w:eastAsia="Times New Roman" w:hAnsi="Arial" w:cs="Arial"/>
          <w:color w:val="000000"/>
          <w:lang w:val="es-MX" w:eastAsia="fr-FR"/>
        </w:rPr>
        <w:t>etc</w:t>
      </w:r>
      <w:proofErr w:type="spell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&gt;&gt; Estado?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00920238" w:rsidRPr="00BD232B">
        <w:rPr>
          <w:rFonts w:ascii="Arial" w:eastAsia="Times New Roman" w:hAnsi="Arial" w:cs="Arial"/>
          <w:color w:val="000000"/>
          <w:lang w:val="es-MX" w:eastAsia="fr-FR"/>
        </w:rPr>
        <w:t>1.4</w:t>
      </w:r>
      <w:r w:rsidRPr="00BD232B">
        <w:rPr>
          <w:rFonts w:ascii="Arial" w:eastAsia="Times New Roman" w:hAnsi="Arial" w:cs="Arial"/>
          <w:color w:val="000000"/>
          <w:lang w:val="es-MX" w:eastAsia="fr-FR"/>
        </w:rPr>
        <w:t xml:space="preserve"> - Mejorar </w:t>
      </w:r>
      <w:r w:rsidR="00920238" w:rsidRPr="00BD232B">
        <w:rPr>
          <w:rFonts w:ascii="Arial" w:eastAsia="Times New Roman" w:hAnsi="Arial" w:cs="Arial"/>
          <w:color w:val="000000"/>
          <w:lang w:val="es-MX" w:eastAsia="fr-FR"/>
        </w:rPr>
        <w:t xml:space="preserve">y mantener </w:t>
      </w:r>
      <w:r w:rsidRPr="00BD232B">
        <w:rPr>
          <w:rFonts w:ascii="Arial" w:eastAsia="Times New Roman" w:hAnsi="Arial" w:cs="Arial"/>
          <w:color w:val="000000"/>
          <w:lang w:val="es-MX" w:eastAsia="fr-FR"/>
        </w:rPr>
        <w:t xml:space="preserve">una herramienta para </w:t>
      </w:r>
      <w:r w:rsidR="00920238" w:rsidRPr="00BD232B">
        <w:rPr>
          <w:rFonts w:ascii="Arial" w:eastAsia="Times New Roman" w:hAnsi="Arial" w:cs="Arial"/>
          <w:color w:val="000000"/>
          <w:lang w:val="es-MX" w:eastAsia="fr-FR"/>
        </w:rPr>
        <w:t xml:space="preserve"> que los </w:t>
      </w:r>
      <w:r w:rsidRPr="00BD232B">
        <w:rPr>
          <w:rFonts w:ascii="Arial" w:eastAsia="Times New Roman" w:hAnsi="Arial" w:cs="Arial"/>
          <w:color w:val="000000"/>
          <w:lang w:val="es-MX" w:eastAsia="fr-FR"/>
        </w:rPr>
        <w:t xml:space="preserve"> grupos de trabajo relacionados </w:t>
      </w:r>
      <w:r w:rsidR="00920238" w:rsidRPr="00BD232B">
        <w:rPr>
          <w:rFonts w:ascii="Arial" w:eastAsia="Times New Roman" w:hAnsi="Arial" w:cs="Arial"/>
          <w:color w:val="000000"/>
          <w:lang w:val="es-MX" w:eastAsia="fr-FR"/>
        </w:rPr>
        <w:t xml:space="preserve">al FSM puedan </w:t>
      </w:r>
      <w:r w:rsidRPr="00BD232B">
        <w:rPr>
          <w:rFonts w:ascii="Arial" w:eastAsia="Times New Roman" w:hAnsi="Arial" w:cs="Arial"/>
          <w:color w:val="000000"/>
          <w:lang w:val="es-MX" w:eastAsia="fr-FR"/>
        </w:rPr>
        <w:t xml:space="preserve"> participar en el proceso del FSM - openfsm.net -, con el fin de facilitar los intercambios entre las organizaciones y los individuos. El sitio web incluye los espacios de trabajo </w:t>
      </w:r>
      <w:r w:rsidR="00920238" w:rsidRPr="00BD232B">
        <w:rPr>
          <w:rFonts w:ascii="Arial" w:eastAsia="Times New Roman" w:hAnsi="Arial" w:cs="Arial"/>
          <w:color w:val="000000"/>
          <w:lang w:val="es-MX" w:eastAsia="fr-FR"/>
        </w:rPr>
        <w:t xml:space="preserve">en línea </w:t>
      </w:r>
      <w:r w:rsidRPr="00BD232B">
        <w:rPr>
          <w:rFonts w:ascii="Arial" w:eastAsia="Times New Roman" w:hAnsi="Arial" w:cs="Arial"/>
          <w:color w:val="000000"/>
          <w:lang w:val="es-MX" w:eastAsia="fr-FR"/>
        </w:rPr>
        <w:t>del Consejo Internacional y espacios abiertos para la participación continua en línea y la colaboración durader</w:t>
      </w:r>
      <w:r w:rsidR="00920238" w:rsidRPr="00BD232B">
        <w:rPr>
          <w:rFonts w:ascii="Arial" w:eastAsia="Times New Roman" w:hAnsi="Arial" w:cs="Arial"/>
          <w:color w:val="000000"/>
          <w:lang w:val="es-MX" w:eastAsia="fr-FR"/>
        </w:rPr>
        <w:t xml:space="preserve">a, interconectando </w:t>
      </w:r>
      <w:r w:rsidRPr="00BD232B">
        <w:rPr>
          <w:rFonts w:ascii="Arial" w:eastAsia="Times New Roman" w:hAnsi="Arial" w:cs="Arial"/>
          <w:color w:val="000000"/>
          <w:lang w:val="es-MX" w:eastAsia="fr-FR"/>
        </w:rPr>
        <w:t xml:space="preserve"> a los participant</w:t>
      </w:r>
      <w:r w:rsidR="00920238" w:rsidRPr="00BD232B">
        <w:rPr>
          <w:rFonts w:ascii="Arial" w:eastAsia="Times New Roman" w:hAnsi="Arial" w:cs="Arial"/>
          <w:color w:val="000000"/>
          <w:lang w:val="es-MX" w:eastAsia="fr-FR"/>
        </w:rPr>
        <w:t xml:space="preserve">es en el proceso FSM y </w:t>
      </w:r>
      <w:proofErr w:type="spellStart"/>
      <w:r w:rsidR="00920238" w:rsidRPr="00BD232B">
        <w:rPr>
          <w:rFonts w:ascii="Arial" w:eastAsia="Times New Roman" w:hAnsi="Arial" w:cs="Arial"/>
          <w:color w:val="000000"/>
          <w:lang w:val="es-MX" w:eastAsia="fr-FR"/>
        </w:rPr>
        <w:t>apoyandolos</w:t>
      </w:r>
      <w:proofErr w:type="spellEnd"/>
      <w:r w:rsidR="00920238"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t xml:space="preserve"> en su uso.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2. PR</w:t>
      </w:r>
      <w:r w:rsidR="00920238" w:rsidRPr="00BD232B">
        <w:rPr>
          <w:rFonts w:ascii="Arial" w:eastAsia="Times New Roman" w:hAnsi="Arial" w:cs="Arial"/>
          <w:color w:val="000000"/>
          <w:lang w:val="es-MX" w:eastAsia="fr-FR"/>
        </w:rPr>
        <w:t xml:space="preserve">OMOCIÓN DE COBERTURA COMÚN Y </w:t>
      </w:r>
      <w:r w:rsidRPr="00BD232B">
        <w:rPr>
          <w:rFonts w:ascii="Arial" w:eastAsia="Times New Roman" w:hAnsi="Arial" w:cs="Arial"/>
          <w:color w:val="000000"/>
          <w:lang w:val="es-MX" w:eastAsia="fr-FR"/>
        </w:rPr>
        <w:t xml:space="preserve">MEMORIA DE EVENTOS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2.1 - El centro de intercambio de vídeos (</w:t>
      </w:r>
      <w:proofErr w:type="spellStart"/>
      <w:r w:rsidRPr="00BD232B">
        <w:rPr>
          <w:rFonts w:ascii="Arial" w:eastAsia="Times New Roman" w:hAnsi="Arial" w:cs="Arial"/>
          <w:color w:val="000000"/>
          <w:lang w:val="es-MX" w:eastAsia="fr-FR"/>
        </w:rPr>
        <w:t>wsftv</w:t>
      </w:r>
      <w:proofErr w:type="spellEnd"/>
      <w:r w:rsidRPr="00BD232B">
        <w:rPr>
          <w:rFonts w:ascii="Arial" w:eastAsia="Times New Roman" w:hAnsi="Arial" w:cs="Arial"/>
          <w:color w:val="000000"/>
          <w:lang w:val="es-MX" w:eastAsia="fr-FR"/>
        </w:rPr>
        <w:t>): desde el Día de Acción Global 2008, wsftv.net se ha utilizado para facilitar la construcción de una comunidad de vídeo en línea para promover la cobertura de los</w:t>
      </w:r>
      <w:r w:rsidR="00920238" w:rsidRPr="00BD232B">
        <w:rPr>
          <w:rFonts w:ascii="Arial" w:eastAsia="Times New Roman" w:hAnsi="Arial" w:cs="Arial"/>
          <w:color w:val="000000"/>
          <w:lang w:val="es-MX" w:eastAsia="fr-FR"/>
        </w:rPr>
        <w:t xml:space="preserve"> varios </w:t>
      </w:r>
      <w:r w:rsidRPr="00BD232B">
        <w:rPr>
          <w:rFonts w:ascii="Arial" w:eastAsia="Times New Roman" w:hAnsi="Arial" w:cs="Arial"/>
          <w:color w:val="000000"/>
          <w:lang w:val="es-MX" w:eastAsia="fr-FR"/>
        </w:rPr>
        <w:t xml:space="preserve"> eventos </w:t>
      </w:r>
      <w:proofErr w:type="gramStart"/>
      <w:r w:rsidRPr="00BD232B">
        <w:rPr>
          <w:rFonts w:ascii="Arial" w:eastAsia="Times New Roman" w:hAnsi="Arial" w:cs="Arial"/>
          <w:color w:val="000000"/>
          <w:lang w:val="es-MX" w:eastAsia="fr-FR"/>
        </w:rPr>
        <w:t>foro sociales</w:t>
      </w:r>
      <w:proofErr w:type="gramEnd"/>
      <w:r w:rsidRPr="00BD232B">
        <w:rPr>
          <w:rFonts w:ascii="Arial" w:eastAsia="Times New Roman" w:hAnsi="Arial" w:cs="Arial"/>
          <w:color w:val="000000"/>
          <w:lang w:val="es-MX" w:eastAsia="fr-FR"/>
        </w:rPr>
        <w:t xml:space="preserve"> </w:t>
      </w:r>
      <w:r w:rsidR="00920238" w:rsidRPr="00BD232B">
        <w:rPr>
          <w:rFonts w:ascii="Arial" w:eastAsia="Times New Roman" w:hAnsi="Arial" w:cs="Arial"/>
          <w:color w:val="000000"/>
          <w:lang w:val="es-MX" w:eastAsia="fr-FR"/>
        </w:rPr>
        <w:t>en</w:t>
      </w:r>
      <w:r w:rsidRPr="00BD232B">
        <w:rPr>
          <w:rFonts w:ascii="Arial" w:eastAsia="Times New Roman" w:hAnsi="Arial" w:cs="Arial"/>
          <w:color w:val="000000"/>
          <w:lang w:val="es-MX" w:eastAsia="fr-FR"/>
        </w:rPr>
        <w:t xml:space="preserve"> todo el mundo. El objetivo general es desarrollar el archivo de memoria visual en términos de </w:t>
      </w:r>
      <w:proofErr w:type="spellStart"/>
      <w:r w:rsidR="00920238" w:rsidRPr="00BD232B">
        <w:rPr>
          <w:rFonts w:ascii="Arial" w:eastAsia="Times New Roman" w:hAnsi="Arial" w:cs="Arial"/>
          <w:color w:val="000000"/>
          <w:lang w:val="es-MX" w:eastAsia="fr-FR"/>
        </w:rPr>
        <w:t>mapeamiento</w:t>
      </w:r>
      <w:proofErr w:type="spellEnd"/>
      <w:r w:rsidRPr="00BD232B">
        <w:rPr>
          <w:rFonts w:ascii="Arial" w:eastAsia="Times New Roman" w:hAnsi="Arial" w:cs="Arial"/>
          <w:color w:val="000000"/>
          <w:lang w:val="es-MX" w:eastAsia="fr-FR"/>
        </w:rPr>
        <w:t>, catalogación y carga de todo el material de vídeo d</w:t>
      </w:r>
      <w:r w:rsidR="00920238" w:rsidRPr="00BD232B">
        <w:rPr>
          <w:rFonts w:ascii="Arial" w:eastAsia="Times New Roman" w:hAnsi="Arial" w:cs="Arial"/>
          <w:color w:val="000000"/>
          <w:lang w:val="es-MX" w:eastAsia="fr-FR"/>
        </w:rPr>
        <w:t xml:space="preserve">isponible. En el 2011-2012 </w:t>
      </w:r>
      <w:proofErr w:type="spellStart"/>
      <w:r w:rsidRPr="00BD232B">
        <w:rPr>
          <w:rFonts w:ascii="Arial" w:eastAsia="Times New Roman" w:hAnsi="Arial" w:cs="Arial"/>
          <w:color w:val="000000"/>
          <w:lang w:val="es-MX" w:eastAsia="fr-FR"/>
        </w:rPr>
        <w:t>seguir</w:t>
      </w:r>
      <w:r w:rsidR="00920238" w:rsidRPr="00BD232B">
        <w:rPr>
          <w:rFonts w:ascii="Arial" w:eastAsia="Times New Roman" w:hAnsi="Arial" w:cs="Arial"/>
          <w:color w:val="000000"/>
          <w:lang w:val="es-MX" w:eastAsia="fr-FR"/>
        </w:rPr>
        <w:t>a</w:t>
      </w:r>
      <w:proofErr w:type="spellEnd"/>
      <w:r w:rsidRPr="00BD232B">
        <w:rPr>
          <w:rFonts w:ascii="Arial" w:eastAsia="Times New Roman" w:hAnsi="Arial" w:cs="Arial"/>
          <w:color w:val="000000"/>
          <w:lang w:val="es-MX" w:eastAsia="fr-FR"/>
        </w:rPr>
        <w:t xml:space="preserve"> desarrollándose y </w:t>
      </w:r>
      <w:proofErr w:type="spellStart"/>
      <w:r w:rsidRPr="00BD232B">
        <w:rPr>
          <w:rFonts w:ascii="Arial" w:eastAsia="Times New Roman" w:hAnsi="Arial" w:cs="Arial"/>
          <w:color w:val="000000"/>
          <w:lang w:val="es-MX" w:eastAsia="fr-FR"/>
        </w:rPr>
        <w:t>seguir</w:t>
      </w:r>
      <w:r w:rsidR="00920238" w:rsidRPr="00BD232B">
        <w:rPr>
          <w:rFonts w:ascii="Arial" w:eastAsia="Times New Roman" w:hAnsi="Arial" w:cs="Arial"/>
          <w:color w:val="000000"/>
          <w:lang w:val="es-MX" w:eastAsia="fr-FR"/>
        </w:rPr>
        <w:t>a</w:t>
      </w:r>
      <w:proofErr w:type="spellEnd"/>
      <w:r w:rsidRPr="00BD232B">
        <w:rPr>
          <w:rFonts w:ascii="Arial" w:eastAsia="Times New Roman" w:hAnsi="Arial" w:cs="Arial"/>
          <w:color w:val="000000"/>
          <w:lang w:val="es-MX" w:eastAsia="fr-FR"/>
        </w:rPr>
        <w:t xml:space="preserve"> recopilando la memoria </w:t>
      </w:r>
      <w:r w:rsidR="00920238" w:rsidRPr="00BD232B">
        <w:rPr>
          <w:rFonts w:ascii="Arial" w:eastAsia="Times New Roman" w:hAnsi="Arial" w:cs="Arial"/>
          <w:color w:val="000000"/>
          <w:lang w:val="es-MX" w:eastAsia="fr-FR"/>
        </w:rPr>
        <w:t>en</w:t>
      </w:r>
      <w:r w:rsidRPr="00BD232B">
        <w:rPr>
          <w:rFonts w:ascii="Arial" w:eastAsia="Times New Roman" w:hAnsi="Arial" w:cs="Arial"/>
          <w:color w:val="000000"/>
          <w:lang w:val="es-MX" w:eastAsia="fr-FR"/>
        </w:rPr>
        <w:t xml:space="preserve"> imagen del foro, ayudar</w:t>
      </w:r>
      <w:r w:rsidR="00920238" w:rsidRPr="00BD232B">
        <w:rPr>
          <w:rFonts w:ascii="Arial" w:eastAsia="Times New Roman" w:hAnsi="Arial" w:cs="Arial"/>
          <w:color w:val="000000"/>
          <w:lang w:val="es-MX" w:eastAsia="fr-FR"/>
        </w:rPr>
        <w:t>a</w:t>
      </w:r>
      <w:r w:rsidRPr="00BD232B">
        <w:rPr>
          <w:rFonts w:ascii="Arial" w:eastAsia="Times New Roman" w:hAnsi="Arial" w:cs="Arial"/>
          <w:color w:val="000000"/>
          <w:lang w:val="es-MX" w:eastAsia="fr-FR"/>
        </w:rPr>
        <w:t xml:space="preserve"> a mejorar la visibilidad de los eventos del FSM (también hacia los organismos de radiodifusión de televisión pública), así como experimentar </w:t>
      </w:r>
      <w:r w:rsidR="00920238" w:rsidRPr="00BD232B">
        <w:rPr>
          <w:rFonts w:ascii="Arial" w:eastAsia="Times New Roman" w:hAnsi="Arial" w:cs="Arial"/>
          <w:color w:val="000000"/>
          <w:lang w:val="es-MX" w:eastAsia="fr-FR"/>
        </w:rPr>
        <w:t xml:space="preserve"> la </w:t>
      </w:r>
      <w:proofErr w:type="spellStart"/>
      <w:r w:rsidR="00920238" w:rsidRPr="00BD232B">
        <w:rPr>
          <w:rFonts w:ascii="Arial" w:eastAsia="Times New Roman" w:hAnsi="Arial" w:cs="Arial"/>
          <w:color w:val="000000"/>
          <w:lang w:val="es-MX" w:eastAsia="fr-FR"/>
        </w:rPr>
        <w:t>difussion</w:t>
      </w:r>
      <w:proofErr w:type="spellEnd"/>
      <w:r w:rsidR="00920238" w:rsidRPr="00BD232B">
        <w:rPr>
          <w:rFonts w:ascii="Arial" w:eastAsia="Times New Roman" w:hAnsi="Arial" w:cs="Arial"/>
          <w:color w:val="000000"/>
          <w:lang w:val="es-MX" w:eastAsia="fr-FR"/>
        </w:rPr>
        <w:t xml:space="preserve"> video </w:t>
      </w:r>
      <w:r w:rsidRPr="00BD232B">
        <w:rPr>
          <w:rFonts w:ascii="Arial" w:eastAsia="Times New Roman" w:hAnsi="Arial" w:cs="Arial"/>
          <w:color w:val="000000"/>
          <w:lang w:val="es-MX" w:eastAsia="fr-FR"/>
        </w:rPr>
        <w:t xml:space="preserve">en vivo.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2.2 - La plataforma de intercambio de Radio (</w:t>
      </w:r>
      <w:proofErr w:type="spellStart"/>
      <w:r w:rsidRPr="00BD232B">
        <w:rPr>
          <w:rFonts w:ascii="Arial" w:eastAsia="Times New Roman" w:hAnsi="Arial" w:cs="Arial"/>
          <w:color w:val="000000"/>
          <w:lang w:val="es-MX" w:eastAsia="fr-FR"/>
        </w:rPr>
        <w:t>forosocialderadios</w:t>
      </w:r>
      <w:proofErr w:type="spellEnd"/>
      <w:r w:rsidRPr="00BD232B">
        <w:rPr>
          <w:rFonts w:ascii="Arial" w:eastAsia="Times New Roman" w:hAnsi="Arial" w:cs="Arial"/>
          <w:color w:val="000000"/>
          <w:lang w:val="es-MX" w:eastAsia="fr-FR"/>
        </w:rPr>
        <w:t>) se ha renovad</w:t>
      </w:r>
      <w:r w:rsidR="00F47E54" w:rsidRPr="00BD232B">
        <w:rPr>
          <w:rFonts w:ascii="Arial" w:eastAsia="Times New Roman" w:hAnsi="Arial" w:cs="Arial"/>
          <w:color w:val="000000"/>
          <w:lang w:val="es-MX" w:eastAsia="fr-FR"/>
        </w:rPr>
        <w:t>o en 2010 y debe ser consolidada y ampliada</w:t>
      </w:r>
      <w:r w:rsidRPr="00BD232B">
        <w:rPr>
          <w:rFonts w:ascii="Arial" w:eastAsia="Times New Roman" w:hAnsi="Arial" w:cs="Arial"/>
          <w:color w:val="000000"/>
          <w:lang w:val="es-MX" w:eastAsia="fr-FR"/>
        </w:rPr>
        <w:t xml:space="preserve"> con la participación de las radios de todos los continentes, también a través del apoyo de una campaña por los derechos de comunicación, donde las radios comunitarias tienen un fuerte compromiso. </w:t>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2.3 - La plataforma de medios de comunicación altern</w:t>
      </w:r>
      <w:r w:rsidR="00F47E54" w:rsidRPr="00BD232B">
        <w:rPr>
          <w:rFonts w:ascii="Arial" w:eastAsia="Times New Roman" w:hAnsi="Arial" w:cs="Arial"/>
          <w:color w:val="000000"/>
          <w:lang w:val="es-MX" w:eastAsia="fr-FR"/>
        </w:rPr>
        <w:t>ativos (</w:t>
      </w:r>
      <w:proofErr w:type="spellStart"/>
      <w:r w:rsidR="00F47E54" w:rsidRPr="00BD232B">
        <w:rPr>
          <w:rFonts w:ascii="Arial" w:eastAsia="Times New Roman" w:hAnsi="Arial" w:cs="Arial"/>
          <w:color w:val="000000"/>
          <w:lang w:val="es-MX" w:eastAsia="fr-FR"/>
        </w:rPr>
        <w:t>Ciranda</w:t>
      </w:r>
      <w:proofErr w:type="spellEnd"/>
      <w:r w:rsidR="00F47E54" w:rsidRPr="00BD232B">
        <w:rPr>
          <w:rFonts w:ascii="Arial" w:eastAsia="Times New Roman" w:hAnsi="Arial" w:cs="Arial"/>
          <w:color w:val="000000"/>
          <w:lang w:val="es-MX" w:eastAsia="fr-FR"/>
        </w:rPr>
        <w:t>), que fue creada en</w:t>
      </w:r>
      <w:r w:rsidRPr="00BD232B">
        <w:rPr>
          <w:rFonts w:ascii="Arial" w:eastAsia="Times New Roman" w:hAnsi="Arial" w:cs="Arial"/>
          <w:color w:val="000000"/>
          <w:lang w:val="es-MX" w:eastAsia="fr-FR"/>
        </w:rPr>
        <w:t xml:space="preserve"> la primera edición del foro en Porto Alegre y se dedica a la animación y edición de una plataforma de colaboración para la cobertura de los temas y eventos de la FSM, entre los medios de comunicación alternativos y comunicadores sociales - en el año 2</w:t>
      </w:r>
      <w:r w:rsidR="00F47E54" w:rsidRPr="00BD232B">
        <w:rPr>
          <w:rFonts w:ascii="Arial" w:eastAsia="Times New Roman" w:hAnsi="Arial" w:cs="Arial"/>
          <w:color w:val="000000"/>
          <w:lang w:val="es-MX" w:eastAsia="fr-FR"/>
        </w:rPr>
        <w:t xml:space="preserve">011 aumentará sus contactos, su </w:t>
      </w:r>
      <w:r w:rsidRPr="00BD232B">
        <w:rPr>
          <w:rFonts w:ascii="Arial" w:eastAsia="Times New Roman" w:hAnsi="Arial" w:cs="Arial"/>
          <w:color w:val="000000"/>
          <w:lang w:val="es-MX" w:eastAsia="fr-FR"/>
        </w:rPr>
        <w:t xml:space="preserve">visibilidad y el acceso de los afiliados actuales y nuevos de todos los continentes.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2-4 - El Virtual Media Center (worldsocialforum.info) será </w:t>
      </w:r>
      <w:r w:rsidR="00F47E54" w:rsidRPr="00BD232B">
        <w:rPr>
          <w:rFonts w:ascii="Arial" w:eastAsia="Times New Roman" w:hAnsi="Arial" w:cs="Arial"/>
          <w:color w:val="000000"/>
          <w:lang w:val="es-MX" w:eastAsia="fr-FR"/>
        </w:rPr>
        <w:t xml:space="preserve">enlazado </w:t>
      </w:r>
      <w:r w:rsidRPr="00BD232B">
        <w:rPr>
          <w:rFonts w:ascii="Arial" w:eastAsia="Times New Roman" w:hAnsi="Arial" w:cs="Arial"/>
          <w:color w:val="000000"/>
          <w:lang w:val="es-MX" w:eastAsia="fr-FR"/>
        </w:rPr>
        <w:t xml:space="preserve">desde el portal, mientras que el trabajo de la prensa internacional se concentrará en la actualización y creación de redes de periodistas en torno a los temas del FSM, en sinergia con los organizadores locales de eventos </w:t>
      </w:r>
      <w:r w:rsidR="00F47E54" w:rsidRPr="00BD232B">
        <w:rPr>
          <w:rFonts w:ascii="Arial" w:eastAsia="Times New Roman" w:hAnsi="Arial" w:cs="Arial"/>
          <w:color w:val="000000"/>
          <w:lang w:val="es-MX" w:eastAsia="fr-FR"/>
        </w:rPr>
        <w:t>foros sociales</w:t>
      </w:r>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lastRenderedPageBreak/>
        <w:br/>
      </w:r>
      <w:r w:rsidR="00F47E54" w:rsidRPr="00BD232B">
        <w:rPr>
          <w:rFonts w:ascii="Arial" w:eastAsia="Times New Roman" w:hAnsi="Arial" w:cs="Arial"/>
          <w:color w:val="000000"/>
          <w:lang w:val="es-MX" w:eastAsia="fr-FR"/>
        </w:rPr>
        <w:t xml:space="preserve">3. CONSTRUYENDO EQUIPOS </w:t>
      </w:r>
      <w:r w:rsidRPr="00BD232B">
        <w:rPr>
          <w:rFonts w:ascii="Arial" w:eastAsia="Times New Roman" w:hAnsi="Arial" w:cs="Arial"/>
          <w:color w:val="000000"/>
          <w:lang w:val="es-MX" w:eastAsia="fr-FR"/>
        </w:rPr>
        <w:t xml:space="preserve"> Y HERRAMIENTAS DE APOYO A LA COMUNICACIÓN GLOBAL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Tecnologías para el proceso global del FSM </w:t>
      </w:r>
      <w:r w:rsidRPr="00BD232B">
        <w:rPr>
          <w:rFonts w:ascii="Arial" w:eastAsia="Times New Roman" w:hAnsi="Arial" w:cs="Arial"/>
          <w:color w:val="000000"/>
          <w:lang w:val="es-MX" w:eastAsia="fr-FR"/>
        </w:rPr>
        <w:br/>
      </w:r>
      <w:r w:rsidR="00F47E54" w:rsidRPr="00BD232B">
        <w:rPr>
          <w:rFonts w:ascii="Arial" w:eastAsia="Times New Roman" w:hAnsi="Arial" w:cs="Arial"/>
          <w:color w:val="000000"/>
          <w:lang w:val="es-MX" w:eastAsia="fr-FR"/>
        </w:rPr>
        <w:t xml:space="preserve">3-1 </w:t>
      </w:r>
      <w:r w:rsidRPr="00BD232B">
        <w:rPr>
          <w:rFonts w:ascii="Arial" w:eastAsia="Times New Roman" w:hAnsi="Arial" w:cs="Arial"/>
          <w:color w:val="000000"/>
          <w:lang w:val="es-MX" w:eastAsia="fr-FR"/>
        </w:rPr>
        <w:t xml:space="preserve">experiencia </w:t>
      </w:r>
      <w:proofErr w:type="spellStart"/>
      <w:r w:rsidR="00F47E54" w:rsidRPr="00BD232B">
        <w:rPr>
          <w:rFonts w:ascii="Arial" w:eastAsia="Times New Roman" w:hAnsi="Arial" w:cs="Arial"/>
          <w:color w:val="000000"/>
          <w:lang w:val="es-MX" w:eastAsia="fr-FR"/>
        </w:rPr>
        <w:t>pasadA</w:t>
      </w:r>
      <w:proofErr w:type="spellEnd"/>
      <w:r w:rsidRPr="00BD232B">
        <w:rPr>
          <w:rFonts w:ascii="Arial" w:eastAsia="Times New Roman" w:hAnsi="Arial" w:cs="Arial"/>
          <w:color w:val="000000"/>
          <w:lang w:val="es-MX" w:eastAsia="fr-FR"/>
        </w:rPr>
        <w:t xml:space="preserve"> con el desarrollo de sitios web del FSM ha llevado a tratar de configurar un "</w:t>
      </w:r>
      <w:proofErr w:type="spellStart"/>
      <w:r w:rsidRPr="00BD232B">
        <w:rPr>
          <w:rFonts w:ascii="Arial" w:eastAsia="Times New Roman" w:hAnsi="Arial" w:cs="Arial"/>
          <w:color w:val="000000"/>
          <w:lang w:val="es-MX" w:eastAsia="fr-FR"/>
        </w:rPr>
        <w:t>we</w:t>
      </w:r>
      <w:r w:rsidR="00F47E54" w:rsidRPr="00BD232B">
        <w:rPr>
          <w:rFonts w:ascii="Arial" w:eastAsia="Times New Roman" w:hAnsi="Arial" w:cs="Arial"/>
          <w:color w:val="000000"/>
          <w:lang w:val="es-MX" w:eastAsia="fr-FR"/>
        </w:rPr>
        <w:t>bteam</w:t>
      </w:r>
      <w:proofErr w:type="spellEnd"/>
      <w:r w:rsidR="00F47E54" w:rsidRPr="00BD232B">
        <w:rPr>
          <w:rFonts w:ascii="Arial" w:eastAsia="Times New Roman" w:hAnsi="Arial" w:cs="Arial"/>
          <w:color w:val="000000"/>
          <w:lang w:val="es-MX" w:eastAsia="fr-FR"/>
        </w:rPr>
        <w:t xml:space="preserve"> técnico" y una</w:t>
      </w:r>
      <w:r w:rsidRPr="00BD232B">
        <w:rPr>
          <w:rFonts w:ascii="Arial" w:eastAsia="Times New Roman" w:hAnsi="Arial" w:cs="Arial"/>
          <w:color w:val="000000"/>
          <w:lang w:val="es-MX" w:eastAsia="fr-FR"/>
        </w:rPr>
        <w:t xml:space="preserve"> "</w:t>
      </w:r>
      <w:r w:rsidR="00F47E54" w:rsidRPr="00BD232B">
        <w:rPr>
          <w:rFonts w:ascii="Arial" w:eastAsia="Times New Roman" w:hAnsi="Arial" w:cs="Arial"/>
          <w:color w:val="000000"/>
          <w:lang w:val="es-MX" w:eastAsia="fr-FR"/>
        </w:rPr>
        <w:t xml:space="preserve"> comunidad de apoyo </w:t>
      </w:r>
      <w:r w:rsidRPr="00BD232B">
        <w:rPr>
          <w:rFonts w:ascii="Arial" w:eastAsia="Times New Roman" w:hAnsi="Arial" w:cs="Arial"/>
          <w:color w:val="000000"/>
          <w:lang w:val="es-MX" w:eastAsia="fr-FR"/>
        </w:rPr>
        <w:t xml:space="preserve">software </w:t>
      </w:r>
      <w:r w:rsidR="00F47E54" w:rsidRPr="00BD232B">
        <w:rPr>
          <w:rFonts w:ascii="Arial" w:eastAsia="Times New Roman" w:hAnsi="Arial" w:cs="Arial"/>
          <w:color w:val="000000"/>
          <w:lang w:val="es-MX" w:eastAsia="fr-FR"/>
        </w:rPr>
        <w:t xml:space="preserve">al FSM </w:t>
      </w:r>
      <w:r w:rsidRPr="00BD232B">
        <w:rPr>
          <w:rFonts w:ascii="Arial" w:eastAsia="Times New Roman" w:hAnsi="Arial" w:cs="Arial"/>
          <w:color w:val="000000"/>
          <w:lang w:val="es-MX" w:eastAsia="fr-FR"/>
        </w:rPr>
        <w:t>" para poder trabajar con una comunidad de desarrolladores en todo el mundo para ayudar a encontrar mejores s</w:t>
      </w:r>
      <w:r w:rsidR="00F47E54" w:rsidRPr="00BD232B">
        <w:rPr>
          <w:rFonts w:ascii="Arial" w:eastAsia="Times New Roman" w:hAnsi="Arial" w:cs="Arial"/>
          <w:color w:val="000000"/>
          <w:lang w:val="es-MX" w:eastAsia="fr-FR"/>
        </w:rPr>
        <w:t>oluciones técnicas dentro de un</w:t>
      </w:r>
      <w:r w:rsidRPr="00BD232B">
        <w:rPr>
          <w:rFonts w:ascii="Arial" w:eastAsia="Times New Roman" w:hAnsi="Arial" w:cs="Arial"/>
          <w:color w:val="000000"/>
          <w:lang w:val="es-MX" w:eastAsia="fr-FR"/>
        </w:rPr>
        <w:t xml:space="preserve"> " contexto </w:t>
      </w:r>
      <w:r w:rsidR="00F47E54" w:rsidRPr="00BD232B">
        <w:rPr>
          <w:rFonts w:ascii="Arial" w:eastAsia="Times New Roman" w:hAnsi="Arial" w:cs="Arial"/>
          <w:color w:val="000000"/>
          <w:lang w:val="es-MX" w:eastAsia="fr-FR"/>
        </w:rPr>
        <w:t xml:space="preserve">« político" y promocionar </w:t>
      </w:r>
      <w:r w:rsidRPr="00BD232B">
        <w:rPr>
          <w:rFonts w:ascii="Arial" w:eastAsia="Times New Roman" w:hAnsi="Arial" w:cs="Arial"/>
          <w:color w:val="000000"/>
          <w:lang w:val="es-MX" w:eastAsia="fr-FR"/>
        </w:rPr>
        <w:t xml:space="preserve">el uso de software libre / libre de código abierto.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Varios sitios we</w:t>
      </w:r>
      <w:r w:rsidR="00F47E54" w:rsidRPr="00BD232B">
        <w:rPr>
          <w:rFonts w:ascii="Arial" w:eastAsia="Times New Roman" w:hAnsi="Arial" w:cs="Arial"/>
          <w:color w:val="000000"/>
          <w:lang w:val="es-MX" w:eastAsia="fr-FR"/>
        </w:rPr>
        <w:t>b y herramientas han sido creado</w:t>
      </w:r>
      <w:r w:rsidRPr="00BD232B">
        <w:rPr>
          <w:rFonts w:ascii="Arial" w:eastAsia="Times New Roman" w:hAnsi="Arial" w:cs="Arial"/>
          <w:color w:val="000000"/>
          <w:lang w:val="es-MX" w:eastAsia="fr-FR"/>
        </w:rPr>
        <w:t xml:space="preserve">s para el proceso del FSM a través del tiempo. Hoy en día hay dos servidores principales en común que los acogen: openfsm.net wsftv.net, forosocialderadios.org, participants.worldsocialforum.info, forumsocialmundial.info, y el servidor de desarrollo (SVC) para el intercambio de código, así como 2 software </w:t>
      </w:r>
      <w:r w:rsidR="00F47E54" w:rsidRPr="00BD232B">
        <w:rPr>
          <w:rFonts w:ascii="Arial" w:eastAsia="Times New Roman" w:hAnsi="Arial" w:cs="Arial"/>
          <w:color w:val="000000"/>
          <w:lang w:val="es-MX" w:eastAsia="fr-FR"/>
        </w:rPr>
        <w:t xml:space="preserve">experimentales </w:t>
      </w:r>
      <w:r w:rsidRPr="00BD232B">
        <w:rPr>
          <w:rFonts w:ascii="Arial" w:eastAsia="Times New Roman" w:hAnsi="Arial" w:cs="Arial"/>
          <w:color w:val="000000"/>
          <w:lang w:val="es-MX" w:eastAsia="fr-FR"/>
        </w:rPr>
        <w:t xml:space="preserve">de código abierto para la transmisión y las teleconferencias. Un nuevo progreso en la participación de las comunidades </w:t>
      </w:r>
      <w:r w:rsidR="00F47E54" w:rsidRPr="00BD232B">
        <w:rPr>
          <w:rFonts w:ascii="Arial" w:eastAsia="Times New Roman" w:hAnsi="Arial" w:cs="Arial"/>
          <w:color w:val="000000"/>
          <w:lang w:val="es-MX" w:eastAsia="fr-FR"/>
        </w:rPr>
        <w:t xml:space="preserve">y activista </w:t>
      </w:r>
      <w:proofErr w:type="spellStart"/>
      <w:r w:rsidRPr="00BD232B">
        <w:rPr>
          <w:rFonts w:ascii="Arial" w:eastAsia="Times New Roman" w:hAnsi="Arial" w:cs="Arial"/>
          <w:color w:val="000000"/>
          <w:lang w:val="es-MX" w:eastAsia="fr-FR"/>
        </w:rPr>
        <w:t>FreeSoftware</w:t>
      </w:r>
      <w:proofErr w:type="spellEnd"/>
      <w:r w:rsidRPr="00BD232B">
        <w:rPr>
          <w:rFonts w:ascii="Arial" w:eastAsia="Times New Roman" w:hAnsi="Arial" w:cs="Arial"/>
          <w:color w:val="000000"/>
          <w:lang w:val="es-MX" w:eastAsia="fr-FR"/>
        </w:rPr>
        <w:t xml:space="preserve"> </w:t>
      </w:r>
      <w:proofErr w:type="spellStart"/>
      <w:r w:rsidRPr="00BD232B">
        <w:rPr>
          <w:rFonts w:ascii="Arial" w:eastAsia="Times New Roman" w:hAnsi="Arial" w:cs="Arial"/>
          <w:color w:val="000000"/>
          <w:lang w:val="es-MX" w:eastAsia="fr-FR"/>
        </w:rPr>
        <w:t>se</w:t>
      </w:r>
      <w:r w:rsidR="00F47E54" w:rsidRPr="00BD232B">
        <w:rPr>
          <w:rFonts w:ascii="Arial" w:eastAsia="Times New Roman" w:hAnsi="Arial" w:cs="Arial"/>
          <w:color w:val="000000"/>
          <w:lang w:val="es-MX" w:eastAsia="fr-FR"/>
        </w:rPr>
        <w:t>ra</w:t>
      </w:r>
      <w:proofErr w:type="spellEnd"/>
      <w:r w:rsidRPr="00BD232B">
        <w:rPr>
          <w:rFonts w:ascii="Arial" w:eastAsia="Times New Roman" w:hAnsi="Arial" w:cs="Arial"/>
          <w:color w:val="000000"/>
          <w:lang w:val="es-MX" w:eastAsia="fr-FR"/>
        </w:rPr>
        <w:t xml:space="preserve"> </w:t>
      </w:r>
      <w:r w:rsidR="00F47E54" w:rsidRPr="00BD232B">
        <w:rPr>
          <w:rFonts w:ascii="Arial" w:eastAsia="Times New Roman" w:hAnsi="Arial" w:cs="Arial"/>
          <w:color w:val="000000"/>
          <w:lang w:val="es-MX" w:eastAsia="fr-FR"/>
        </w:rPr>
        <w:t xml:space="preserve">apuntado </w:t>
      </w:r>
      <w:proofErr w:type="spellStart"/>
      <w:r w:rsidR="00F47E54" w:rsidRPr="00BD232B">
        <w:rPr>
          <w:rFonts w:ascii="Arial" w:eastAsia="Times New Roman" w:hAnsi="Arial" w:cs="Arial"/>
          <w:color w:val="000000"/>
          <w:lang w:val="es-MX" w:eastAsia="fr-FR"/>
        </w:rPr>
        <w:t>asi</w:t>
      </w:r>
      <w:proofErr w:type="spellEnd"/>
      <w:r w:rsidR="00F47E54" w:rsidRPr="00BD232B">
        <w:rPr>
          <w:rFonts w:ascii="Arial" w:eastAsia="Times New Roman" w:hAnsi="Arial" w:cs="Arial"/>
          <w:color w:val="000000"/>
          <w:lang w:val="es-MX" w:eastAsia="fr-FR"/>
        </w:rPr>
        <w:t xml:space="preserve"> que</w:t>
      </w:r>
      <w:r w:rsidRPr="00BD232B">
        <w:rPr>
          <w:rFonts w:ascii="Arial" w:eastAsia="Times New Roman" w:hAnsi="Arial" w:cs="Arial"/>
          <w:color w:val="000000"/>
          <w:lang w:val="es-MX" w:eastAsia="fr-FR"/>
        </w:rPr>
        <w:t xml:space="preserve"> un proceso participativo para definir las necesidades y funcionalidades para la evolución actual y futura.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00F47E54" w:rsidRPr="00BD232B">
        <w:rPr>
          <w:rFonts w:ascii="Arial" w:eastAsia="Times New Roman" w:hAnsi="Arial" w:cs="Arial"/>
          <w:color w:val="000000"/>
          <w:lang w:val="es-MX" w:eastAsia="fr-FR"/>
        </w:rPr>
        <w:t xml:space="preserve">3.2 </w:t>
      </w:r>
      <w:r w:rsidRPr="00BD232B">
        <w:rPr>
          <w:rFonts w:ascii="Arial" w:eastAsia="Times New Roman" w:hAnsi="Arial" w:cs="Arial"/>
          <w:color w:val="000000"/>
          <w:lang w:val="es-MX" w:eastAsia="fr-FR"/>
        </w:rPr>
        <w:t xml:space="preserve"> El objetivo es, pues, </w:t>
      </w:r>
      <w:r w:rsidR="00F47E54" w:rsidRPr="00BD232B">
        <w:rPr>
          <w:rFonts w:ascii="Arial" w:eastAsia="Times New Roman" w:hAnsi="Arial" w:cs="Arial"/>
          <w:color w:val="000000"/>
          <w:lang w:val="es-MX" w:eastAsia="fr-FR"/>
        </w:rPr>
        <w:t>es</w:t>
      </w:r>
      <w:r w:rsidRPr="00BD232B">
        <w:rPr>
          <w:rFonts w:ascii="Arial" w:eastAsia="Times New Roman" w:hAnsi="Arial" w:cs="Arial"/>
          <w:color w:val="000000"/>
          <w:lang w:val="es-MX" w:eastAsia="fr-FR"/>
        </w:rPr>
        <w:t xml:space="preserve"> consolidar y administrar sitios web e instrumentos existentes, permitiendo </w:t>
      </w:r>
      <w:r w:rsidR="00F47E54" w:rsidRPr="00BD232B">
        <w:rPr>
          <w:rFonts w:ascii="Arial" w:eastAsia="Times New Roman" w:hAnsi="Arial" w:cs="Arial"/>
          <w:color w:val="000000"/>
          <w:lang w:val="es-MX" w:eastAsia="fr-FR"/>
        </w:rPr>
        <w:t xml:space="preserve">donde sea posible </w:t>
      </w:r>
      <w:r w:rsidRPr="00BD232B">
        <w:rPr>
          <w:rFonts w:ascii="Arial" w:eastAsia="Times New Roman" w:hAnsi="Arial" w:cs="Arial"/>
          <w:color w:val="000000"/>
          <w:lang w:val="es-MX" w:eastAsia="fr-FR"/>
        </w:rPr>
        <w:t xml:space="preserve"> el intercambio de datos y la coherencia -, </w:t>
      </w:r>
      <w:proofErr w:type="spellStart"/>
      <w:r w:rsidR="00F47E54" w:rsidRPr="00BD232B">
        <w:rPr>
          <w:rFonts w:ascii="Arial" w:eastAsia="Times New Roman" w:hAnsi="Arial" w:cs="Arial"/>
          <w:color w:val="000000"/>
          <w:lang w:val="es-MX" w:eastAsia="fr-FR"/>
        </w:rPr>
        <w:t>tambien</w:t>
      </w:r>
      <w:proofErr w:type="spellEnd"/>
      <w:r w:rsidR="00F47E54" w:rsidRPr="00BD232B">
        <w:rPr>
          <w:rFonts w:ascii="Arial" w:eastAsia="Times New Roman" w:hAnsi="Arial" w:cs="Arial"/>
          <w:color w:val="000000"/>
          <w:lang w:val="es-MX" w:eastAsia="fr-FR"/>
        </w:rPr>
        <w:t xml:space="preserve"> es</w:t>
      </w:r>
      <w:r w:rsidRPr="00BD232B">
        <w:rPr>
          <w:rFonts w:ascii="Arial" w:eastAsia="Times New Roman" w:hAnsi="Arial" w:cs="Arial"/>
          <w:color w:val="000000"/>
          <w:lang w:val="es-MX" w:eastAsia="fr-FR"/>
        </w:rPr>
        <w:t xml:space="preserve"> estimular el intercambio de experiencias sobre el diseño y funcionalidades de los sitios de eventos entre </w:t>
      </w:r>
      <w:proofErr w:type="spellStart"/>
      <w:r w:rsidRPr="00BD232B">
        <w:rPr>
          <w:rFonts w:ascii="Arial" w:eastAsia="Times New Roman" w:hAnsi="Arial" w:cs="Arial"/>
          <w:color w:val="000000"/>
          <w:lang w:val="es-MX" w:eastAsia="fr-FR"/>
        </w:rPr>
        <w:t>webteams</w:t>
      </w:r>
      <w:proofErr w:type="spellEnd"/>
      <w:r w:rsidRPr="00BD232B">
        <w:rPr>
          <w:rFonts w:ascii="Arial" w:eastAsia="Times New Roman" w:hAnsi="Arial" w:cs="Arial"/>
          <w:color w:val="000000"/>
          <w:lang w:val="es-MX" w:eastAsia="fr-FR"/>
        </w:rPr>
        <w:t xml:space="preserve"> asociados a diferentes eventos y procesos.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En cuanto a la infraestructura, las tareas están </w:t>
      </w:r>
      <w:r w:rsidR="00F47E54" w:rsidRPr="00BD232B">
        <w:rPr>
          <w:rFonts w:ascii="Arial" w:eastAsia="Times New Roman" w:hAnsi="Arial" w:cs="Arial"/>
          <w:color w:val="000000"/>
          <w:lang w:val="es-MX" w:eastAsia="fr-FR"/>
        </w:rPr>
        <w:t>apuntan</w:t>
      </w:r>
      <w:r w:rsidRPr="00BD232B">
        <w:rPr>
          <w:rFonts w:ascii="Arial" w:eastAsia="Times New Roman" w:hAnsi="Arial" w:cs="Arial"/>
          <w:color w:val="000000"/>
          <w:lang w:val="es-MX" w:eastAsia="fr-FR"/>
        </w:rPr>
        <w:t xml:space="preserve"> a la optimización de servidores y alojamiento web, transmisión de datos, programas informáticos y bases de datos para las diferentes necesidades de comunicación descritos en este plan.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Para 2011-2012, las s</w:t>
      </w:r>
      <w:r w:rsidR="00F47E54" w:rsidRPr="00BD232B">
        <w:rPr>
          <w:rFonts w:ascii="Arial" w:eastAsia="Times New Roman" w:hAnsi="Arial" w:cs="Arial"/>
          <w:color w:val="000000"/>
          <w:lang w:val="es-MX" w:eastAsia="fr-FR"/>
        </w:rPr>
        <w:t>iguientes herramientas (iniciadas</w:t>
      </w:r>
      <w:r w:rsidRPr="00BD232B">
        <w:rPr>
          <w:rFonts w:ascii="Arial" w:eastAsia="Times New Roman" w:hAnsi="Arial" w:cs="Arial"/>
          <w:color w:val="000000"/>
          <w:lang w:val="es-MX" w:eastAsia="fr-FR"/>
        </w:rPr>
        <w:t xml:space="preserve"> en 2010)</w:t>
      </w:r>
      <w:r w:rsidR="00F47E54" w:rsidRPr="00BD232B">
        <w:rPr>
          <w:rFonts w:ascii="Arial" w:eastAsia="Times New Roman" w:hAnsi="Arial" w:cs="Arial"/>
          <w:color w:val="000000"/>
          <w:lang w:val="es-MX" w:eastAsia="fr-FR"/>
        </w:rPr>
        <w:t xml:space="preserve"> deberían mejorarse y desarrollarse</w:t>
      </w:r>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3.3 - base de datos de los participantes del FSM: reorga</w:t>
      </w:r>
      <w:r w:rsidR="00F47E54" w:rsidRPr="00BD232B">
        <w:rPr>
          <w:rFonts w:ascii="Arial" w:eastAsia="Times New Roman" w:hAnsi="Arial" w:cs="Arial"/>
          <w:color w:val="000000"/>
          <w:lang w:val="es-MX" w:eastAsia="fr-FR"/>
        </w:rPr>
        <w:t>nizar, actualizar y mantener un</w:t>
      </w:r>
      <w:r w:rsidRPr="00BD232B">
        <w:rPr>
          <w:rFonts w:ascii="Arial" w:eastAsia="Times New Roman" w:hAnsi="Arial" w:cs="Arial"/>
          <w:color w:val="000000"/>
          <w:lang w:val="es-MX" w:eastAsia="fr-FR"/>
        </w:rPr>
        <w:t xml:space="preserve"> base de datos de los participantes (tanto </w:t>
      </w:r>
      <w:r w:rsidR="00F47E54" w:rsidRPr="00BD232B">
        <w:rPr>
          <w:rFonts w:ascii="Arial" w:eastAsia="Times New Roman" w:hAnsi="Arial" w:cs="Arial"/>
          <w:color w:val="000000"/>
          <w:lang w:val="es-MX" w:eastAsia="fr-FR"/>
        </w:rPr>
        <w:t>individuos  como organizaciones, incluyendo</w:t>
      </w:r>
      <w:r w:rsidRPr="00BD232B">
        <w:rPr>
          <w:rFonts w:ascii="Arial" w:eastAsia="Times New Roman" w:hAnsi="Arial" w:cs="Arial"/>
          <w:color w:val="000000"/>
          <w:lang w:val="es-MX" w:eastAsia="fr-FR"/>
        </w:rPr>
        <w:t xml:space="preserve"> l</w:t>
      </w:r>
      <w:r w:rsidR="00F47E54" w:rsidRPr="00BD232B">
        <w:rPr>
          <w:rFonts w:ascii="Arial" w:eastAsia="Times New Roman" w:hAnsi="Arial" w:cs="Arial"/>
          <w:color w:val="000000"/>
          <w:lang w:val="es-MX" w:eastAsia="fr-FR"/>
        </w:rPr>
        <w:t xml:space="preserve">os medios de comunicación) del FSM en su conjunto – permitiendo </w:t>
      </w:r>
      <w:r w:rsidRPr="00BD232B">
        <w:rPr>
          <w:rFonts w:ascii="Arial" w:eastAsia="Times New Roman" w:hAnsi="Arial" w:cs="Arial"/>
          <w:color w:val="000000"/>
          <w:lang w:val="es-MX" w:eastAsia="fr-FR"/>
        </w:rPr>
        <w:t>el acceso a los organizado</w:t>
      </w:r>
      <w:r w:rsidR="00F47E54" w:rsidRPr="00BD232B">
        <w:rPr>
          <w:rFonts w:ascii="Arial" w:eastAsia="Times New Roman" w:hAnsi="Arial" w:cs="Arial"/>
          <w:color w:val="000000"/>
          <w:lang w:val="es-MX" w:eastAsia="fr-FR"/>
        </w:rPr>
        <w:t>res y los participantes y conectando</w:t>
      </w:r>
      <w:r w:rsidRPr="00BD232B">
        <w:rPr>
          <w:rFonts w:ascii="Arial" w:eastAsia="Times New Roman" w:hAnsi="Arial" w:cs="Arial"/>
          <w:color w:val="000000"/>
          <w:lang w:val="es-MX" w:eastAsia="fr-FR"/>
        </w:rPr>
        <w:t xml:space="preserve"> al portal del FSM y al boletín</w:t>
      </w:r>
      <w:r w:rsidR="00BA174A" w:rsidRPr="00BD232B">
        <w:rPr>
          <w:rFonts w:ascii="Arial" w:eastAsia="Times New Roman" w:hAnsi="Arial" w:cs="Arial"/>
          <w:color w:val="000000"/>
          <w:lang w:val="es-MX" w:eastAsia="fr-FR"/>
        </w:rPr>
        <w:t>(es)</w:t>
      </w:r>
      <w:r w:rsidRPr="00BD232B">
        <w:rPr>
          <w:rFonts w:ascii="Arial" w:eastAsia="Times New Roman" w:hAnsi="Arial" w:cs="Arial"/>
          <w:color w:val="000000"/>
          <w:lang w:val="es-MX" w:eastAsia="fr-FR"/>
        </w:rPr>
        <w:t xml:space="preserve"> de noticias así como a los sistemas de registro de los sitios de eventos. </w:t>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00BA174A" w:rsidRPr="00BD232B">
        <w:rPr>
          <w:rFonts w:ascii="Arial" w:eastAsia="Times New Roman" w:hAnsi="Arial" w:cs="Arial"/>
          <w:color w:val="000000"/>
          <w:lang w:val="es-MX" w:eastAsia="fr-FR"/>
        </w:rPr>
        <w:t>3.4</w:t>
      </w:r>
      <w:r w:rsidRPr="00BD232B">
        <w:rPr>
          <w:rFonts w:ascii="Arial" w:eastAsia="Times New Roman" w:hAnsi="Arial" w:cs="Arial"/>
          <w:color w:val="000000"/>
          <w:lang w:val="es-MX" w:eastAsia="fr-FR"/>
        </w:rPr>
        <w:t xml:space="preserve"> - Desarrollar una campaña mundial para la auto-sustentabilidad del FSM (en base a</w:t>
      </w:r>
      <w:r w:rsidR="00BA174A" w:rsidRPr="00BD232B">
        <w:rPr>
          <w:rFonts w:ascii="Arial" w:eastAsia="Times New Roman" w:hAnsi="Arial" w:cs="Arial"/>
          <w:color w:val="000000"/>
          <w:lang w:val="es-MX" w:eastAsia="fr-FR"/>
        </w:rPr>
        <w:t xml:space="preserve"> la </w:t>
      </w:r>
      <w:proofErr w:type="spellStart"/>
      <w:r w:rsidR="00BA174A" w:rsidRPr="00BD232B">
        <w:rPr>
          <w:rFonts w:ascii="Arial" w:eastAsia="Times New Roman" w:hAnsi="Arial" w:cs="Arial"/>
          <w:color w:val="000000"/>
          <w:lang w:val="es-MX" w:eastAsia="fr-FR"/>
        </w:rPr>
        <w:t>apropiacio</w:t>
      </w:r>
      <w:proofErr w:type="spellEnd"/>
      <w:r w:rsidR="00BA174A" w:rsidRPr="00BD232B">
        <w:rPr>
          <w:rFonts w:ascii="Arial" w:eastAsia="Times New Roman" w:hAnsi="Arial" w:cs="Arial"/>
          <w:color w:val="000000"/>
          <w:lang w:val="es-MX" w:eastAsia="fr-FR"/>
        </w:rPr>
        <w:t xml:space="preserve"> del proceso </w:t>
      </w:r>
      <w:proofErr w:type="spellStart"/>
      <w:r w:rsidR="00BA174A" w:rsidRPr="00BD232B">
        <w:rPr>
          <w:rFonts w:ascii="Arial" w:eastAsia="Times New Roman" w:hAnsi="Arial" w:cs="Arial"/>
          <w:color w:val="000000"/>
          <w:lang w:val="es-MX" w:eastAsia="fr-FR"/>
        </w:rPr>
        <w:t>fsm</w:t>
      </w:r>
      <w:proofErr w:type="spellEnd"/>
      <w:r w:rsidR="00BA174A" w:rsidRPr="00BD232B">
        <w:rPr>
          <w:rFonts w:ascii="Arial" w:eastAsia="Times New Roman" w:hAnsi="Arial" w:cs="Arial"/>
          <w:color w:val="000000"/>
          <w:lang w:val="es-MX" w:eastAsia="fr-FR"/>
        </w:rPr>
        <w:t xml:space="preserve"> por parte de </w:t>
      </w:r>
      <w:r w:rsidRPr="00BD232B">
        <w:rPr>
          <w:rFonts w:ascii="Arial" w:eastAsia="Times New Roman" w:hAnsi="Arial" w:cs="Arial"/>
          <w:color w:val="000000"/>
          <w:lang w:val="es-MX" w:eastAsia="fr-FR"/>
        </w:rPr>
        <w:t xml:space="preserve"> las organizaciones y participantes - tanto en términos de recursos económicos y en especie) y promover el sistema de donación en línea en relación con los participantes de base de datos y en colaboración con la Comisión de </w:t>
      </w:r>
      <w:r w:rsidRPr="00BD232B">
        <w:rPr>
          <w:rFonts w:ascii="Arial" w:eastAsia="Times New Roman" w:hAnsi="Arial" w:cs="Arial"/>
          <w:color w:val="000000"/>
          <w:lang w:val="es-MX" w:eastAsia="fr-FR"/>
        </w:rPr>
        <w:lastRenderedPageBreak/>
        <w:t xml:space="preserve">Recursos.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Identidad visual y otras dimensiones de la comunicación </w:t>
      </w:r>
      <w:r w:rsidRPr="00BD232B">
        <w:rPr>
          <w:rFonts w:ascii="Arial" w:eastAsia="Times New Roman" w:hAnsi="Arial" w:cs="Arial"/>
          <w:color w:val="000000"/>
          <w:lang w:val="es-MX" w:eastAsia="fr-FR"/>
        </w:rPr>
        <w:br/>
      </w:r>
      <w:r w:rsidR="00BA174A" w:rsidRPr="00BD232B">
        <w:rPr>
          <w:rFonts w:ascii="Arial" w:eastAsia="Times New Roman" w:hAnsi="Arial" w:cs="Arial"/>
          <w:color w:val="000000"/>
          <w:lang w:val="es-MX" w:eastAsia="fr-FR"/>
        </w:rPr>
        <w:t xml:space="preserve">3.5 </w:t>
      </w:r>
      <w:r w:rsidRPr="00BD232B">
        <w:rPr>
          <w:rFonts w:ascii="Arial" w:eastAsia="Times New Roman" w:hAnsi="Arial" w:cs="Arial"/>
          <w:color w:val="000000"/>
          <w:lang w:val="es-MX" w:eastAsia="fr-FR"/>
        </w:rPr>
        <w:t xml:space="preserve"> - Para una mayor coherencia en las herramientas en línea promovida</w:t>
      </w:r>
      <w:r w:rsidR="004A7709" w:rsidRPr="00BD232B">
        <w:rPr>
          <w:rFonts w:ascii="Arial" w:eastAsia="Times New Roman" w:hAnsi="Arial" w:cs="Arial"/>
          <w:color w:val="000000"/>
          <w:lang w:val="es-MX" w:eastAsia="fr-FR"/>
        </w:rPr>
        <w:t>s</w:t>
      </w:r>
      <w:r w:rsidRPr="00BD232B">
        <w:rPr>
          <w:rFonts w:ascii="Arial" w:eastAsia="Times New Roman" w:hAnsi="Arial" w:cs="Arial"/>
          <w:color w:val="000000"/>
          <w:lang w:val="es-MX" w:eastAsia="fr-FR"/>
        </w:rPr>
        <w:t xml:space="preserve"> por el Foro Social Mundial, existe la necesidad de contar con algunos elementos de la identidad visual común para hacer la conexión entre los diversos eventos visibles e inmediatos. La actividad consistirá en la estimulación de un grupo de "diseñadores FSM" y la producción de "materiales" </w:t>
      </w:r>
      <w:r w:rsidR="004A7709" w:rsidRPr="00BD232B">
        <w:rPr>
          <w:rFonts w:ascii="Arial" w:eastAsia="Times New Roman" w:hAnsi="Arial" w:cs="Arial"/>
          <w:color w:val="000000"/>
          <w:lang w:val="es-MX" w:eastAsia="fr-FR"/>
        </w:rPr>
        <w:t xml:space="preserve"> de promoción </w:t>
      </w:r>
      <w:r w:rsidRPr="00BD232B">
        <w:rPr>
          <w:rFonts w:ascii="Arial" w:eastAsia="Times New Roman" w:hAnsi="Arial" w:cs="Arial"/>
          <w:color w:val="000000"/>
          <w:lang w:val="es-MX" w:eastAsia="fr-FR"/>
        </w:rPr>
        <w:t xml:space="preserve">para el proceso del FSM (diseño gráfico, logotipos, banners, identidad visual en general) en formato digital </w:t>
      </w:r>
      <w:r w:rsidR="004A7709" w:rsidRPr="00BD232B">
        <w:rPr>
          <w:rFonts w:ascii="Arial" w:eastAsia="Times New Roman" w:hAnsi="Arial" w:cs="Arial"/>
          <w:color w:val="000000"/>
          <w:lang w:val="es-MX" w:eastAsia="fr-FR"/>
        </w:rPr>
        <w:t xml:space="preserve">abierto </w:t>
      </w:r>
      <w:r w:rsidRPr="00BD232B">
        <w:rPr>
          <w:rFonts w:ascii="Arial" w:eastAsia="Times New Roman" w:hAnsi="Arial" w:cs="Arial"/>
          <w:color w:val="000000"/>
          <w:lang w:val="es-MX" w:eastAsia="fr-FR"/>
        </w:rPr>
        <w:t>para ser compartidos y prom</w:t>
      </w:r>
      <w:r w:rsidR="004A7709" w:rsidRPr="00BD232B">
        <w:rPr>
          <w:rFonts w:ascii="Arial" w:eastAsia="Times New Roman" w:hAnsi="Arial" w:cs="Arial"/>
          <w:color w:val="000000"/>
          <w:lang w:val="es-MX" w:eastAsia="fr-FR"/>
        </w:rPr>
        <w:t xml:space="preserve">ovidos en todas partes, como </w:t>
      </w:r>
      <w:r w:rsidRPr="00BD232B">
        <w:rPr>
          <w:rFonts w:ascii="Arial" w:eastAsia="Times New Roman" w:hAnsi="Arial" w:cs="Arial"/>
          <w:color w:val="000000"/>
          <w:lang w:val="es-MX" w:eastAsia="fr-FR"/>
        </w:rPr>
        <w:t xml:space="preserve">los adoptados por los eventos de 2010, y </w:t>
      </w:r>
      <w:r w:rsidR="004A7709" w:rsidRPr="00BD232B">
        <w:rPr>
          <w:rFonts w:ascii="Arial" w:eastAsia="Times New Roman" w:hAnsi="Arial" w:cs="Arial"/>
          <w:color w:val="000000"/>
          <w:lang w:val="es-MX" w:eastAsia="fr-FR"/>
        </w:rPr>
        <w:t>para ser  utilizados</w:t>
      </w:r>
      <w:r w:rsidRPr="00BD232B">
        <w:rPr>
          <w:rFonts w:ascii="Arial" w:eastAsia="Times New Roman" w:hAnsi="Arial" w:cs="Arial"/>
          <w:color w:val="000000"/>
          <w:lang w:val="es-MX" w:eastAsia="fr-FR"/>
        </w:rPr>
        <w:t xml:space="preserve"> para la comunicación virtual (web, boletines de noticias, </w:t>
      </w:r>
      <w:proofErr w:type="spellStart"/>
      <w:r w:rsidRPr="00BD232B">
        <w:rPr>
          <w:rFonts w:ascii="Arial" w:eastAsia="Times New Roman" w:hAnsi="Arial" w:cs="Arial"/>
          <w:color w:val="000000"/>
          <w:lang w:val="es-MX" w:eastAsia="fr-FR"/>
        </w:rPr>
        <w:t>widgets</w:t>
      </w:r>
      <w:proofErr w:type="spellEnd"/>
      <w:r w:rsidRPr="00BD232B">
        <w:rPr>
          <w:rFonts w:ascii="Arial" w:eastAsia="Times New Roman" w:hAnsi="Arial" w:cs="Arial"/>
          <w:color w:val="000000"/>
          <w:lang w:val="es-MX" w:eastAsia="fr-FR"/>
        </w:rPr>
        <w:t xml:space="preserve">, distribución viral, etc.) </w:t>
      </w:r>
      <w:r w:rsidRPr="00BD232B">
        <w:rPr>
          <w:rFonts w:ascii="Arial" w:eastAsia="Times New Roman" w:hAnsi="Arial" w:cs="Arial"/>
          <w:color w:val="000000"/>
          <w:lang w:val="es-MX" w:eastAsia="fr-FR"/>
        </w:rPr>
        <w:br/>
      </w:r>
      <w:r w:rsidRPr="004A7709">
        <w:rPr>
          <w:rFonts w:ascii="Arial" w:eastAsia="Times New Roman" w:hAnsi="Arial" w:cs="Arial"/>
          <w:color w:val="000000"/>
          <w:lang w:eastAsia="fr-FR"/>
        </w:rPr>
        <w:t xml:space="preserve">&gt;&gt; </w:t>
      </w:r>
      <w:proofErr w:type="spellStart"/>
      <w:r w:rsidRPr="004A7709">
        <w:rPr>
          <w:rFonts w:ascii="Arial" w:eastAsia="Times New Roman" w:hAnsi="Arial" w:cs="Arial"/>
          <w:color w:val="000000"/>
          <w:lang w:eastAsia="fr-FR"/>
        </w:rPr>
        <w:t>Estado</w:t>
      </w:r>
      <w:proofErr w:type="spellEnd"/>
      <w:proofErr w:type="gramStart"/>
      <w:r w:rsidRPr="004A7709">
        <w:rPr>
          <w:rFonts w:ascii="Arial" w:eastAsia="Times New Roman" w:hAnsi="Arial" w:cs="Arial"/>
          <w:color w:val="000000"/>
          <w:lang w:eastAsia="fr-FR"/>
        </w:rPr>
        <w:t>?</w:t>
      </w:r>
      <w:proofErr w:type="gramEnd"/>
      <w:r w:rsidRPr="004A7709">
        <w:rPr>
          <w:rFonts w:ascii="Arial" w:eastAsia="Times New Roman" w:hAnsi="Arial" w:cs="Arial"/>
          <w:color w:val="000000"/>
          <w:lang w:eastAsia="fr-FR"/>
        </w:rPr>
        <w:t xml:space="preserve"> </w:t>
      </w:r>
      <w:r w:rsidRPr="004A7709">
        <w:rPr>
          <w:rFonts w:ascii="Arial" w:eastAsia="Times New Roman" w:hAnsi="Arial" w:cs="Arial"/>
          <w:color w:val="000000"/>
          <w:lang w:eastAsia="fr-FR"/>
        </w:rPr>
        <w:br/>
      </w:r>
      <w:r w:rsidRPr="004A7709">
        <w:rPr>
          <w:rFonts w:ascii="Arial" w:eastAsia="Times New Roman" w:hAnsi="Arial" w:cs="Arial"/>
          <w:color w:val="000000"/>
          <w:lang w:eastAsia="fr-FR"/>
        </w:rPr>
        <w:br/>
      </w:r>
      <w:r w:rsidRPr="004A7709">
        <w:rPr>
          <w:rFonts w:ascii="Arial" w:eastAsia="Times New Roman" w:hAnsi="Arial" w:cs="Arial"/>
          <w:color w:val="000000"/>
          <w:lang w:eastAsia="fr-FR"/>
        </w:rPr>
        <w:br/>
      </w:r>
      <w:r w:rsidR="004A7709" w:rsidRPr="00BD232B">
        <w:rPr>
          <w:rFonts w:ascii="Arial" w:eastAsia="Times New Roman" w:hAnsi="Arial" w:cs="Arial"/>
          <w:color w:val="000000"/>
          <w:lang w:val="es-MX" w:eastAsia="fr-FR"/>
        </w:rPr>
        <w:t>3-6</w:t>
      </w:r>
      <w:r w:rsidRPr="00BD232B">
        <w:rPr>
          <w:rFonts w:ascii="Arial" w:eastAsia="Times New Roman" w:hAnsi="Arial" w:cs="Arial"/>
          <w:color w:val="000000"/>
          <w:lang w:val="es-MX" w:eastAsia="fr-FR"/>
        </w:rPr>
        <w:t xml:space="preserve"> </w:t>
      </w:r>
      <w:r w:rsidR="004A7709" w:rsidRPr="00BD232B">
        <w:rPr>
          <w:rFonts w:ascii="Arial" w:eastAsia="Times New Roman" w:hAnsi="Arial" w:cs="Arial"/>
          <w:color w:val="000000"/>
          <w:lang w:val="es-MX" w:eastAsia="fr-FR"/>
        </w:rPr>
        <w:t>–</w:t>
      </w:r>
      <w:r w:rsidRPr="00BD232B">
        <w:rPr>
          <w:rFonts w:ascii="Arial" w:eastAsia="Times New Roman" w:hAnsi="Arial" w:cs="Arial"/>
          <w:color w:val="000000"/>
          <w:lang w:val="es-MX" w:eastAsia="fr-FR"/>
        </w:rPr>
        <w:t xml:space="preserve"> </w:t>
      </w:r>
      <w:r w:rsidR="004A7709" w:rsidRPr="00BD232B">
        <w:rPr>
          <w:rFonts w:ascii="Arial" w:eastAsia="Times New Roman" w:hAnsi="Arial" w:cs="Arial"/>
          <w:color w:val="000000"/>
          <w:lang w:val="es-MX" w:eastAsia="fr-FR"/>
        </w:rPr>
        <w:t>Como fue</w:t>
      </w:r>
      <w:r w:rsidRPr="00BD232B">
        <w:rPr>
          <w:rFonts w:ascii="Arial" w:eastAsia="Times New Roman" w:hAnsi="Arial" w:cs="Arial"/>
          <w:color w:val="000000"/>
          <w:lang w:val="es-MX" w:eastAsia="fr-FR"/>
        </w:rPr>
        <w:t xml:space="preserve"> discutido en Porto Alegre 2010 y en el CI de México, el proceso del FSM tiene que abordar las dimensiones culturales, artísticas y dialógica</w:t>
      </w:r>
      <w:r w:rsidR="004A7709" w:rsidRPr="00BD232B">
        <w:rPr>
          <w:rFonts w:ascii="Arial" w:eastAsia="Times New Roman" w:hAnsi="Arial" w:cs="Arial"/>
          <w:color w:val="000000"/>
          <w:lang w:val="es-MX" w:eastAsia="fr-FR"/>
        </w:rPr>
        <w:t xml:space="preserve">s de la comunicación: cultivando </w:t>
      </w:r>
      <w:r w:rsidRPr="00BD232B">
        <w:rPr>
          <w:rFonts w:ascii="Arial" w:eastAsia="Times New Roman" w:hAnsi="Arial" w:cs="Arial"/>
          <w:color w:val="000000"/>
          <w:lang w:val="es-MX" w:eastAsia="fr-FR"/>
        </w:rPr>
        <w:t>métodos participativos de comunicación emergentes de la</w:t>
      </w:r>
      <w:r w:rsidR="004A7709" w:rsidRPr="00BD232B">
        <w:rPr>
          <w:rFonts w:ascii="Arial" w:eastAsia="Times New Roman" w:hAnsi="Arial" w:cs="Arial"/>
          <w:color w:val="000000"/>
          <w:lang w:val="es-MX" w:eastAsia="fr-FR"/>
        </w:rPr>
        <w:t>s</w:t>
      </w:r>
      <w:r w:rsidRPr="00BD232B">
        <w:rPr>
          <w:rFonts w:ascii="Arial" w:eastAsia="Times New Roman" w:hAnsi="Arial" w:cs="Arial"/>
          <w:color w:val="000000"/>
          <w:lang w:val="es-MX" w:eastAsia="fr-FR"/>
        </w:rPr>
        <w:t xml:space="preserve"> dinámica</w:t>
      </w:r>
      <w:r w:rsidR="004A7709" w:rsidRPr="00BD232B">
        <w:rPr>
          <w:rFonts w:ascii="Arial" w:eastAsia="Times New Roman" w:hAnsi="Arial" w:cs="Arial"/>
          <w:color w:val="000000"/>
          <w:lang w:val="es-MX" w:eastAsia="fr-FR"/>
        </w:rPr>
        <w:t xml:space="preserve">s del Foro y vinculando </w:t>
      </w:r>
      <w:r w:rsidRPr="00BD232B">
        <w:rPr>
          <w:rFonts w:ascii="Arial" w:eastAsia="Times New Roman" w:hAnsi="Arial" w:cs="Arial"/>
          <w:color w:val="000000"/>
          <w:lang w:val="es-MX" w:eastAsia="fr-FR"/>
        </w:rPr>
        <w:t>los diferen</w:t>
      </w:r>
      <w:r w:rsidR="004A7709" w:rsidRPr="00BD232B">
        <w:rPr>
          <w:rFonts w:ascii="Arial" w:eastAsia="Times New Roman" w:hAnsi="Arial" w:cs="Arial"/>
          <w:color w:val="000000"/>
          <w:lang w:val="es-MX" w:eastAsia="fr-FR"/>
        </w:rPr>
        <w:t xml:space="preserve">tes eventos. Las Dimensiones del programa cultural </w:t>
      </w:r>
      <w:r w:rsidRPr="00BD232B">
        <w:rPr>
          <w:rFonts w:ascii="Arial" w:eastAsia="Times New Roman" w:hAnsi="Arial" w:cs="Arial"/>
          <w:color w:val="000000"/>
          <w:lang w:val="es-MX" w:eastAsia="fr-FR"/>
        </w:rPr>
        <w:t xml:space="preserve">en </w:t>
      </w:r>
      <w:r w:rsidR="004A7709" w:rsidRPr="00BD232B">
        <w:rPr>
          <w:rFonts w:ascii="Arial" w:eastAsia="Times New Roman" w:hAnsi="Arial" w:cs="Arial"/>
          <w:color w:val="000000"/>
          <w:lang w:val="es-MX" w:eastAsia="fr-FR"/>
        </w:rPr>
        <w:t xml:space="preserve">pasadas ediciones del </w:t>
      </w:r>
      <w:r w:rsidRPr="00BD232B">
        <w:rPr>
          <w:rFonts w:ascii="Arial" w:eastAsia="Times New Roman" w:hAnsi="Arial" w:cs="Arial"/>
          <w:color w:val="000000"/>
          <w:lang w:val="es-MX" w:eastAsia="fr-FR"/>
        </w:rPr>
        <w:t xml:space="preserve">FSM </w:t>
      </w:r>
      <w:r w:rsidR="004A7709" w:rsidRPr="00BD232B">
        <w:rPr>
          <w:rFonts w:ascii="Arial" w:eastAsia="Times New Roman" w:hAnsi="Arial" w:cs="Arial"/>
          <w:color w:val="000000"/>
          <w:lang w:val="es-MX" w:eastAsia="fr-FR"/>
        </w:rPr>
        <w:t>y la concepción del</w:t>
      </w:r>
      <w:r w:rsidRPr="00BD232B">
        <w:rPr>
          <w:rFonts w:ascii="Arial" w:eastAsia="Times New Roman" w:hAnsi="Arial" w:cs="Arial"/>
          <w:color w:val="000000"/>
          <w:lang w:val="es-MX" w:eastAsia="fr-FR"/>
        </w:rPr>
        <w:t xml:space="preserve"> FSM en Mumbai han demostrado el potencial de las expresiones culturales y lenguajes artísticos como medio</w:t>
      </w:r>
      <w:r w:rsidR="004A7709" w:rsidRPr="00BD232B">
        <w:rPr>
          <w:rFonts w:ascii="Arial" w:eastAsia="Times New Roman" w:hAnsi="Arial" w:cs="Arial"/>
          <w:color w:val="000000"/>
          <w:lang w:val="es-MX" w:eastAsia="fr-FR"/>
        </w:rPr>
        <w:t>s</w:t>
      </w:r>
      <w:r w:rsidRPr="00BD232B">
        <w:rPr>
          <w:rFonts w:ascii="Arial" w:eastAsia="Times New Roman" w:hAnsi="Arial" w:cs="Arial"/>
          <w:color w:val="000000"/>
          <w:lang w:val="es-MX" w:eastAsia="fr-FR"/>
        </w:rPr>
        <w:t xml:space="preserve"> para estimular la planificación estratégica creativa e innovadora, el entendimiento político, la participación motivada y el respeto de la diversidad cultural. Estos "otros idiomas</w:t>
      </w:r>
      <w:r w:rsidR="004A7709" w:rsidRPr="00BD232B">
        <w:rPr>
          <w:rFonts w:ascii="Arial" w:eastAsia="Times New Roman" w:hAnsi="Arial" w:cs="Arial"/>
          <w:color w:val="000000"/>
          <w:lang w:val="es-MX" w:eastAsia="fr-FR"/>
        </w:rPr>
        <w:t> »</w:t>
      </w:r>
      <w:r w:rsidRPr="00BD232B">
        <w:rPr>
          <w:rFonts w:ascii="Arial" w:eastAsia="Times New Roman" w:hAnsi="Arial" w:cs="Arial"/>
          <w:color w:val="000000"/>
          <w:lang w:val="es-MX" w:eastAsia="fr-FR"/>
        </w:rPr>
        <w:t xml:space="preserve"> también han sido utilizados en la planificación y ejecución de los elementos del programa político en el proceso del FSM (seminarios, talleres y asambleas) como métodos eficaces para garantizar la participación dinámica" dialógica ", el intercambio de conocimientos, la decisión consensuada- decisiones y </w:t>
      </w:r>
      <w:r w:rsidR="004A7709" w:rsidRPr="00BD232B">
        <w:rPr>
          <w:rFonts w:ascii="Arial" w:eastAsia="Times New Roman" w:hAnsi="Arial" w:cs="Arial"/>
          <w:color w:val="000000"/>
          <w:lang w:val="es-MX" w:eastAsia="fr-FR"/>
        </w:rPr>
        <w:t xml:space="preserve">la </w:t>
      </w:r>
      <w:proofErr w:type="spellStart"/>
      <w:r w:rsidR="004A7709" w:rsidRPr="00BD232B">
        <w:rPr>
          <w:rFonts w:ascii="Arial" w:eastAsia="Times New Roman" w:hAnsi="Arial" w:cs="Arial"/>
          <w:color w:val="000000"/>
          <w:lang w:val="es-MX" w:eastAsia="fr-FR"/>
        </w:rPr>
        <w:t>ligacion</w:t>
      </w:r>
      <w:proofErr w:type="spellEnd"/>
      <w:r w:rsidR="004A7709"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t xml:space="preserve"> entre los movimientos sociales y sectores organizados y las ONG dentro de la sociedad civil para fortalecer sus actividades e integrar sus campañas en una búsqueda global para la transformación social.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Por encima de todo, la expresión cultural y lenguajes artísticos son medios eficaces para la comunicación a los que son escépticos </w:t>
      </w:r>
      <w:r w:rsidR="004A7709" w:rsidRPr="00BD232B">
        <w:rPr>
          <w:rFonts w:ascii="Arial" w:eastAsia="Times New Roman" w:hAnsi="Arial" w:cs="Arial"/>
          <w:color w:val="000000"/>
          <w:lang w:val="es-MX" w:eastAsia="fr-FR"/>
        </w:rPr>
        <w:t>acerca de</w:t>
      </w:r>
      <w:r w:rsidRPr="00BD232B">
        <w:rPr>
          <w:rFonts w:ascii="Arial" w:eastAsia="Times New Roman" w:hAnsi="Arial" w:cs="Arial"/>
          <w:color w:val="000000"/>
          <w:lang w:val="es-MX" w:eastAsia="fr-FR"/>
        </w:rPr>
        <w:t xml:space="preserve"> o resistentes a los objetivos y las reivindicaciones del Foro Social Mundial, o fuera de sus redes sociales y polít</w:t>
      </w:r>
      <w:r w:rsidR="004A7709" w:rsidRPr="00BD232B">
        <w:rPr>
          <w:rFonts w:ascii="Arial" w:eastAsia="Times New Roman" w:hAnsi="Arial" w:cs="Arial"/>
          <w:color w:val="000000"/>
          <w:lang w:val="es-MX" w:eastAsia="fr-FR"/>
        </w:rPr>
        <w:t>icos. Estas dimensiones celebran</w:t>
      </w:r>
      <w:r w:rsidRPr="00BD232B">
        <w:rPr>
          <w:rFonts w:ascii="Arial" w:eastAsia="Times New Roman" w:hAnsi="Arial" w:cs="Arial"/>
          <w:color w:val="000000"/>
          <w:lang w:val="es-MX" w:eastAsia="fr-FR"/>
        </w:rPr>
        <w:t xml:space="preserve"> la humanidad y visiones</w:t>
      </w:r>
      <w:r w:rsidR="004A7709" w:rsidRPr="00BD232B">
        <w:rPr>
          <w:rFonts w:ascii="Arial" w:eastAsia="Times New Roman" w:hAnsi="Arial" w:cs="Arial"/>
          <w:color w:val="000000"/>
          <w:lang w:val="es-MX" w:eastAsia="fr-FR"/>
        </w:rPr>
        <w:t xml:space="preserve"> de los protagonistas del FSM, y presentan </w:t>
      </w:r>
      <w:r w:rsidRPr="00BD232B">
        <w:rPr>
          <w:rFonts w:ascii="Arial" w:eastAsia="Times New Roman" w:hAnsi="Arial" w:cs="Arial"/>
          <w:color w:val="000000"/>
          <w:lang w:val="es-MX" w:eastAsia="fr-FR"/>
        </w:rPr>
        <w:t xml:space="preserve">propuestas presentes en una forma </w:t>
      </w:r>
      <w:r w:rsidR="004A7709" w:rsidRPr="00BD232B">
        <w:rPr>
          <w:rFonts w:ascii="Arial" w:eastAsia="Times New Roman" w:hAnsi="Arial" w:cs="Arial"/>
          <w:color w:val="000000"/>
          <w:lang w:val="es-MX" w:eastAsia="fr-FR"/>
        </w:rPr>
        <w:t xml:space="preserve">alentadora y </w:t>
      </w:r>
      <w:proofErr w:type="spellStart"/>
      <w:r w:rsidR="004A7709" w:rsidRPr="00BD232B">
        <w:rPr>
          <w:rFonts w:ascii="Arial" w:eastAsia="Times New Roman" w:hAnsi="Arial" w:cs="Arial"/>
          <w:color w:val="000000"/>
          <w:lang w:val="es-MX" w:eastAsia="fr-FR"/>
        </w:rPr>
        <w:t>dialogica</w:t>
      </w:r>
      <w:proofErr w:type="spellEnd"/>
      <w:r w:rsidR="004A7709" w:rsidRPr="00BD232B">
        <w:rPr>
          <w:rFonts w:ascii="Arial" w:eastAsia="Times New Roman" w:hAnsi="Arial" w:cs="Arial"/>
          <w:color w:val="000000"/>
          <w:lang w:val="es-MX" w:eastAsia="fr-FR"/>
        </w:rPr>
        <w:t xml:space="preserve"> </w:t>
      </w:r>
      <w:proofErr w:type="gramStart"/>
      <w:r w:rsidR="004A7709" w:rsidRPr="00BD232B">
        <w:rPr>
          <w:rFonts w:ascii="Arial" w:eastAsia="Times New Roman" w:hAnsi="Arial" w:cs="Arial"/>
          <w:color w:val="000000"/>
          <w:lang w:val="es-MX" w:eastAsia="fr-FR"/>
        </w:rPr>
        <w:t>mas</w:t>
      </w:r>
      <w:proofErr w:type="gramEnd"/>
      <w:r w:rsidR="004A7709" w:rsidRPr="00BD232B">
        <w:rPr>
          <w:rFonts w:ascii="Arial" w:eastAsia="Times New Roman" w:hAnsi="Arial" w:cs="Arial"/>
          <w:color w:val="000000"/>
          <w:lang w:val="es-MX" w:eastAsia="fr-FR"/>
        </w:rPr>
        <w:t xml:space="preserve"> que </w:t>
      </w:r>
      <w:r w:rsidRPr="00BD232B">
        <w:rPr>
          <w:rFonts w:ascii="Arial" w:eastAsia="Times New Roman" w:hAnsi="Arial" w:cs="Arial"/>
          <w:color w:val="000000"/>
          <w:lang w:val="es-MX" w:eastAsia="fr-FR"/>
        </w:rPr>
        <w:t xml:space="preserve">didáctica e ideológica, y afirmar las </w:t>
      </w:r>
      <w:r w:rsidR="004A7709" w:rsidRPr="00BD232B">
        <w:rPr>
          <w:rFonts w:ascii="Arial" w:eastAsia="Times New Roman" w:hAnsi="Arial" w:cs="Arial"/>
          <w:color w:val="000000"/>
          <w:lang w:val="es-MX" w:eastAsia="fr-FR"/>
        </w:rPr>
        <w:t xml:space="preserve">múltiples </w:t>
      </w:r>
      <w:r w:rsidRPr="00BD232B">
        <w:rPr>
          <w:rFonts w:ascii="Arial" w:eastAsia="Times New Roman" w:hAnsi="Arial" w:cs="Arial"/>
          <w:color w:val="000000"/>
          <w:lang w:val="es-MX" w:eastAsia="fr-FR"/>
        </w:rPr>
        <w:t xml:space="preserve">inteligencias </w:t>
      </w:r>
      <w:r w:rsidR="004A7709" w:rsidRPr="00BD232B">
        <w:rPr>
          <w:rFonts w:ascii="Arial" w:eastAsia="Times New Roman" w:hAnsi="Arial" w:cs="Arial"/>
          <w:color w:val="000000"/>
          <w:lang w:val="es-MX" w:eastAsia="fr-FR"/>
        </w:rPr>
        <w:t xml:space="preserve">humanidades, y </w:t>
      </w:r>
      <w:r w:rsidRPr="00BD232B">
        <w:rPr>
          <w:rFonts w:ascii="Arial" w:eastAsia="Times New Roman" w:hAnsi="Arial" w:cs="Arial"/>
          <w:color w:val="000000"/>
          <w:lang w:val="es-MX" w:eastAsia="fr-FR"/>
        </w:rPr>
        <w:t xml:space="preserve">capacidades de los </w:t>
      </w:r>
      <w:r w:rsidR="004A7709" w:rsidRPr="00BD232B">
        <w:rPr>
          <w:rFonts w:ascii="Arial" w:eastAsia="Times New Roman" w:hAnsi="Arial" w:cs="Arial"/>
          <w:color w:val="000000"/>
          <w:lang w:val="es-MX" w:eastAsia="fr-FR"/>
        </w:rPr>
        <w:t>que reciben</w:t>
      </w:r>
      <w:r w:rsidRPr="00BD232B">
        <w:rPr>
          <w:rFonts w:ascii="Arial" w:eastAsia="Times New Roman" w:hAnsi="Arial" w:cs="Arial"/>
          <w:color w:val="000000"/>
          <w:lang w:val="es-MX" w:eastAsia="fr-FR"/>
        </w:rPr>
        <w:t xml:space="preserve"> nuestra comunicación.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proofErr w:type="gramStart"/>
      <w:r w:rsidRPr="00BD232B">
        <w:rPr>
          <w:rFonts w:ascii="Arial" w:eastAsia="Times New Roman" w:hAnsi="Arial" w:cs="Arial"/>
          <w:color w:val="000000"/>
          <w:lang w:val="es-MX" w:eastAsia="fr-FR"/>
        </w:rPr>
        <w:t>utiliza</w:t>
      </w:r>
      <w:r w:rsidR="004A7709" w:rsidRPr="00BD232B">
        <w:rPr>
          <w:rFonts w:ascii="Arial" w:eastAsia="Times New Roman" w:hAnsi="Arial" w:cs="Arial"/>
          <w:color w:val="000000"/>
          <w:lang w:val="es-MX" w:eastAsia="fr-FR"/>
        </w:rPr>
        <w:t>dos</w:t>
      </w:r>
      <w:proofErr w:type="gramEnd"/>
      <w:r w:rsidRPr="00BD232B">
        <w:rPr>
          <w:rFonts w:ascii="Arial" w:eastAsia="Times New Roman" w:hAnsi="Arial" w:cs="Arial"/>
          <w:color w:val="000000"/>
          <w:lang w:val="es-MX" w:eastAsia="fr-FR"/>
        </w:rPr>
        <w:t xml:space="preserve"> con confianza, estos "otros idiomas" puede</w:t>
      </w:r>
      <w:r w:rsidR="004A7709" w:rsidRPr="00BD232B">
        <w:rPr>
          <w:rFonts w:ascii="Arial" w:eastAsia="Times New Roman" w:hAnsi="Arial" w:cs="Arial"/>
          <w:color w:val="000000"/>
          <w:lang w:val="es-MX" w:eastAsia="fr-FR"/>
        </w:rPr>
        <w:t>n</w:t>
      </w:r>
      <w:r w:rsidRPr="00BD232B">
        <w:rPr>
          <w:rFonts w:ascii="Arial" w:eastAsia="Times New Roman" w:hAnsi="Arial" w:cs="Arial"/>
          <w:color w:val="000000"/>
          <w:lang w:val="es-MX" w:eastAsia="fr-FR"/>
        </w:rPr>
        <w:t xml:space="preserve"> asegurar </w:t>
      </w:r>
      <w:r w:rsidR="004A7709" w:rsidRPr="00BD232B">
        <w:rPr>
          <w:rFonts w:ascii="Arial" w:eastAsia="Times New Roman" w:hAnsi="Arial" w:cs="Arial"/>
          <w:color w:val="000000"/>
          <w:lang w:val="es-MX" w:eastAsia="fr-FR"/>
        </w:rPr>
        <w:t xml:space="preserve">que </w:t>
      </w:r>
      <w:r w:rsidRPr="00BD232B">
        <w:rPr>
          <w:rFonts w:ascii="Arial" w:eastAsia="Times New Roman" w:hAnsi="Arial" w:cs="Arial"/>
          <w:color w:val="000000"/>
          <w:lang w:val="es-MX" w:eastAsia="fr-FR"/>
        </w:rPr>
        <w:t xml:space="preserve">el propio </w:t>
      </w:r>
      <w:r w:rsidR="004A7709" w:rsidRPr="00BD232B">
        <w:rPr>
          <w:rFonts w:ascii="Arial" w:eastAsia="Times New Roman" w:hAnsi="Arial" w:cs="Arial"/>
          <w:color w:val="000000"/>
          <w:lang w:val="es-MX" w:eastAsia="fr-FR"/>
        </w:rPr>
        <w:t>Foro Social Mundial se convierta</w:t>
      </w:r>
      <w:r w:rsidRPr="00BD232B">
        <w:rPr>
          <w:rFonts w:ascii="Arial" w:eastAsia="Times New Roman" w:hAnsi="Arial" w:cs="Arial"/>
          <w:color w:val="000000"/>
          <w:lang w:val="es-MX" w:eastAsia="fr-FR"/>
        </w:rPr>
        <w:t xml:space="preserve"> en </w:t>
      </w:r>
      <w:r w:rsidR="004A7709" w:rsidRPr="00BD232B">
        <w:rPr>
          <w:rFonts w:ascii="Arial" w:eastAsia="Times New Roman" w:hAnsi="Arial" w:cs="Arial"/>
          <w:color w:val="000000"/>
          <w:lang w:val="es-MX" w:eastAsia="fr-FR"/>
        </w:rPr>
        <w:t>algo mucho más participativo, dialógico</w:t>
      </w:r>
      <w:r w:rsidRPr="00BD232B">
        <w:rPr>
          <w:rFonts w:ascii="Arial" w:eastAsia="Times New Roman" w:hAnsi="Arial" w:cs="Arial"/>
          <w:color w:val="000000"/>
          <w:lang w:val="es-MX" w:eastAsia="fr-FR"/>
        </w:rPr>
        <w:t xml:space="preserve"> y </w:t>
      </w:r>
      <w:proofErr w:type="spellStart"/>
      <w:r w:rsidRPr="00BD232B">
        <w:rPr>
          <w:rFonts w:ascii="Arial" w:eastAsia="Times New Roman" w:hAnsi="Arial" w:cs="Arial"/>
          <w:color w:val="000000"/>
          <w:lang w:val="es-MX" w:eastAsia="fr-FR"/>
        </w:rPr>
        <w:t>humanizador</w:t>
      </w:r>
      <w:proofErr w:type="spellEnd"/>
      <w:r w:rsidRPr="00BD232B">
        <w:rPr>
          <w:rFonts w:ascii="Arial" w:eastAsia="Times New Roman" w:hAnsi="Arial" w:cs="Arial"/>
          <w:color w:val="000000"/>
          <w:lang w:val="es-MX" w:eastAsia="fr-FR"/>
        </w:rPr>
        <w:t xml:space="preserve">. La comisión de comunicación quiere estimular este enfoque e identificar la manera de facilitar su discusión.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&gt;&gt; Estado</w:t>
      </w:r>
      <w:proofErr w:type="gramStart"/>
      <w:r w:rsidRPr="00BD232B">
        <w:rPr>
          <w:rFonts w:ascii="Arial" w:eastAsia="Times New Roman" w:hAnsi="Arial" w:cs="Arial"/>
          <w:color w:val="000000"/>
          <w:lang w:val="es-MX" w:eastAsia="fr-FR"/>
        </w:rPr>
        <w:t>?</w:t>
      </w:r>
      <w:proofErr w:type="gramEnd"/>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004A7709" w:rsidRPr="00BD232B">
        <w:rPr>
          <w:rFonts w:ascii="Arial" w:eastAsia="Times New Roman" w:hAnsi="Arial" w:cs="Arial"/>
          <w:color w:val="000000"/>
          <w:lang w:val="es-MX" w:eastAsia="fr-FR"/>
        </w:rPr>
        <w:t xml:space="preserve">Descentralización y </w:t>
      </w:r>
      <w:r w:rsidRPr="00BD232B">
        <w:rPr>
          <w:rFonts w:ascii="Arial" w:eastAsia="Times New Roman" w:hAnsi="Arial" w:cs="Arial"/>
          <w:color w:val="000000"/>
          <w:lang w:val="es-MX" w:eastAsia="fr-FR"/>
        </w:rPr>
        <w:t xml:space="preserve">estrategia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Por último, otras dos actividades podrían ser de gran importancia en el fortalecimiento del proceso del FSM - ya que un trabajo más estratégico a medio plazo es necesario: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lastRenderedPageBreak/>
        <w:t xml:space="preserve">03/07 - Seminario estrategia de la Comisión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Un </w:t>
      </w:r>
      <w:r w:rsidR="0041692A" w:rsidRPr="00BD232B">
        <w:rPr>
          <w:rFonts w:ascii="Arial" w:eastAsia="Times New Roman" w:hAnsi="Arial" w:cs="Arial"/>
          <w:color w:val="000000"/>
          <w:lang w:val="es-MX" w:eastAsia="fr-FR"/>
        </w:rPr>
        <w:t xml:space="preserve"> encuentro de </w:t>
      </w:r>
      <w:r w:rsidRPr="00BD232B">
        <w:rPr>
          <w:rFonts w:ascii="Arial" w:eastAsia="Times New Roman" w:hAnsi="Arial" w:cs="Arial"/>
          <w:color w:val="000000"/>
          <w:lang w:val="es-MX" w:eastAsia="fr-FR"/>
        </w:rPr>
        <w:t xml:space="preserve">2-3 días para debatir en profundidad </w:t>
      </w:r>
      <w:r w:rsidR="0041692A" w:rsidRPr="00BD232B">
        <w:rPr>
          <w:rFonts w:ascii="Arial" w:eastAsia="Times New Roman" w:hAnsi="Arial" w:cs="Arial"/>
          <w:color w:val="000000"/>
          <w:lang w:val="es-MX" w:eastAsia="fr-FR"/>
        </w:rPr>
        <w:t xml:space="preserve">a mediano y largo plazo, </w:t>
      </w:r>
      <w:r w:rsidRPr="00BD232B">
        <w:rPr>
          <w:rFonts w:ascii="Arial" w:eastAsia="Times New Roman" w:hAnsi="Arial" w:cs="Arial"/>
          <w:color w:val="000000"/>
          <w:lang w:val="es-MX" w:eastAsia="fr-FR"/>
        </w:rPr>
        <w:t>temas relacionados con la estrategia de comunicación de</w:t>
      </w:r>
      <w:r w:rsidR="0041692A" w:rsidRPr="00BD232B">
        <w:rPr>
          <w:rFonts w:ascii="Arial" w:eastAsia="Times New Roman" w:hAnsi="Arial" w:cs="Arial"/>
          <w:color w:val="000000"/>
          <w:lang w:val="es-MX" w:eastAsia="fr-FR"/>
        </w:rPr>
        <w:t>l</w:t>
      </w:r>
      <w:r w:rsidRPr="00BD232B">
        <w:rPr>
          <w:rFonts w:ascii="Arial" w:eastAsia="Times New Roman" w:hAnsi="Arial" w:cs="Arial"/>
          <w:color w:val="000000"/>
          <w:lang w:val="es-MX" w:eastAsia="fr-FR"/>
        </w:rPr>
        <w:t xml:space="preserve"> proceso </w:t>
      </w:r>
      <w:r w:rsidR="0041692A" w:rsidRPr="00BD232B">
        <w:rPr>
          <w:rFonts w:ascii="Arial" w:eastAsia="Times New Roman" w:hAnsi="Arial" w:cs="Arial"/>
          <w:color w:val="000000"/>
          <w:lang w:val="es-MX" w:eastAsia="fr-FR"/>
        </w:rPr>
        <w:t xml:space="preserve">FSM  </w:t>
      </w:r>
      <w:r w:rsidRPr="00BD232B">
        <w:rPr>
          <w:rFonts w:ascii="Arial" w:eastAsia="Times New Roman" w:hAnsi="Arial" w:cs="Arial"/>
          <w:color w:val="000000"/>
          <w:lang w:val="es-MX" w:eastAsia="fr-FR"/>
        </w:rPr>
        <w:t>la creación de redes, la promoción, así como a la labor sobre el plan detallado para el año 2012. Un diagnóstico de lo que los movimientos sociales y la sociedad civil global, está</w:t>
      </w:r>
      <w:r w:rsidR="0041692A" w:rsidRPr="00BD232B">
        <w:rPr>
          <w:rFonts w:ascii="Arial" w:eastAsia="Times New Roman" w:hAnsi="Arial" w:cs="Arial"/>
          <w:color w:val="000000"/>
          <w:lang w:val="es-MX" w:eastAsia="fr-FR"/>
        </w:rPr>
        <w:t>n</w:t>
      </w:r>
      <w:r w:rsidRPr="00BD232B">
        <w:rPr>
          <w:rFonts w:ascii="Arial" w:eastAsia="Times New Roman" w:hAnsi="Arial" w:cs="Arial"/>
          <w:color w:val="000000"/>
          <w:lang w:val="es-MX" w:eastAsia="fr-FR"/>
        </w:rPr>
        <w:t xml:space="preserve"> utilizando para comunicarse (en términos de herrami</w:t>
      </w:r>
      <w:r w:rsidR="0041692A" w:rsidRPr="00BD232B">
        <w:rPr>
          <w:rFonts w:ascii="Arial" w:eastAsia="Times New Roman" w:hAnsi="Arial" w:cs="Arial"/>
          <w:color w:val="000000"/>
          <w:lang w:val="es-MX" w:eastAsia="fr-FR"/>
        </w:rPr>
        <w:t xml:space="preserve">entas, campañas, recursos) </w:t>
      </w:r>
      <w:proofErr w:type="spellStart"/>
      <w:r w:rsidR="0041692A" w:rsidRPr="00BD232B">
        <w:rPr>
          <w:rFonts w:ascii="Arial" w:eastAsia="Times New Roman" w:hAnsi="Arial" w:cs="Arial"/>
          <w:color w:val="000000"/>
          <w:lang w:val="es-MX" w:eastAsia="fr-FR"/>
        </w:rPr>
        <w:t>deberia</w:t>
      </w:r>
      <w:proofErr w:type="spellEnd"/>
      <w:r w:rsidR="0041692A" w:rsidRPr="00BD232B">
        <w:rPr>
          <w:rFonts w:ascii="Arial" w:eastAsia="Times New Roman" w:hAnsi="Arial" w:cs="Arial"/>
          <w:color w:val="000000"/>
          <w:lang w:val="es-MX" w:eastAsia="fr-FR"/>
        </w:rPr>
        <w:t xml:space="preserve"> estar preparado</w:t>
      </w:r>
      <w:r w:rsidRPr="00BD232B">
        <w:rPr>
          <w:rFonts w:ascii="Arial" w:eastAsia="Times New Roman" w:hAnsi="Arial" w:cs="Arial"/>
          <w:color w:val="000000"/>
          <w:lang w:val="es-MX" w:eastAsia="fr-FR"/>
        </w:rPr>
        <w:t xml:space="preserve"> para informar </w:t>
      </w:r>
      <w:r w:rsidR="0041692A" w:rsidRPr="00BD232B">
        <w:rPr>
          <w:rFonts w:ascii="Arial" w:eastAsia="Times New Roman" w:hAnsi="Arial" w:cs="Arial"/>
          <w:color w:val="000000"/>
          <w:lang w:val="es-MX" w:eastAsia="fr-FR"/>
        </w:rPr>
        <w:t>l</w:t>
      </w:r>
      <w:r w:rsidRPr="00BD232B">
        <w:rPr>
          <w:rFonts w:ascii="Arial" w:eastAsia="Times New Roman" w:hAnsi="Arial" w:cs="Arial"/>
          <w:color w:val="000000"/>
          <w:lang w:val="es-MX" w:eastAsia="fr-FR"/>
        </w:rPr>
        <w:t xml:space="preserve">a </w:t>
      </w:r>
      <w:proofErr w:type="spellStart"/>
      <w:r w:rsidRPr="00BD232B">
        <w:rPr>
          <w:rFonts w:ascii="Arial" w:eastAsia="Times New Roman" w:hAnsi="Arial" w:cs="Arial"/>
          <w:color w:val="000000"/>
          <w:lang w:val="es-MX" w:eastAsia="fr-FR"/>
        </w:rPr>
        <w:t>la</w:t>
      </w:r>
      <w:proofErr w:type="spellEnd"/>
      <w:r w:rsidRPr="00BD232B">
        <w:rPr>
          <w:rFonts w:ascii="Arial" w:eastAsia="Times New Roman" w:hAnsi="Arial" w:cs="Arial"/>
          <w:color w:val="000000"/>
          <w:lang w:val="es-MX" w:eastAsia="fr-FR"/>
        </w:rPr>
        <w:t xml:space="preserve"> discusión. Es</w:t>
      </w:r>
      <w:r w:rsidR="0041692A" w:rsidRPr="00BD232B">
        <w:rPr>
          <w:rFonts w:ascii="Arial" w:eastAsia="Times New Roman" w:hAnsi="Arial" w:cs="Arial"/>
          <w:color w:val="000000"/>
          <w:lang w:val="es-MX" w:eastAsia="fr-FR"/>
        </w:rPr>
        <w:t>ta reunión podría implicar vario</w:t>
      </w:r>
      <w:r w:rsidRPr="00BD232B">
        <w:rPr>
          <w:rFonts w:ascii="Arial" w:eastAsia="Times New Roman" w:hAnsi="Arial" w:cs="Arial"/>
          <w:color w:val="000000"/>
          <w:lang w:val="es-MX" w:eastAsia="fr-FR"/>
        </w:rPr>
        <w:t xml:space="preserve">s </w:t>
      </w:r>
      <w:r w:rsidR="0041692A" w:rsidRPr="00BD232B">
        <w:rPr>
          <w:rFonts w:ascii="Arial" w:eastAsia="Times New Roman" w:hAnsi="Arial" w:cs="Arial"/>
          <w:color w:val="000000"/>
          <w:lang w:val="es-MX" w:eastAsia="fr-FR"/>
        </w:rPr>
        <w:t xml:space="preserve">miembros de </w:t>
      </w:r>
      <w:r w:rsidRPr="00BD232B">
        <w:rPr>
          <w:rFonts w:ascii="Arial" w:eastAsia="Times New Roman" w:hAnsi="Arial" w:cs="Arial"/>
          <w:color w:val="000000"/>
          <w:lang w:val="es-MX" w:eastAsia="fr-FR"/>
        </w:rPr>
        <w:t xml:space="preserve">comisiones del CI, </w:t>
      </w:r>
      <w:r w:rsidR="0041692A" w:rsidRPr="00BD232B">
        <w:rPr>
          <w:rFonts w:ascii="Arial" w:eastAsia="Times New Roman" w:hAnsi="Arial" w:cs="Arial"/>
          <w:color w:val="000000"/>
          <w:lang w:val="es-MX" w:eastAsia="fr-FR"/>
        </w:rPr>
        <w:t xml:space="preserve">y </w:t>
      </w:r>
      <w:r w:rsidRPr="00BD232B">
        <w:rPr>
          <w:rFonts w:ascii="Arial" w:eastAsia="Times New Roman" w:hAnsi="Arial" w:cs="Arial"/>
          <w:color w:val="000000"/>
          <w:lang w:val="es-MX" w:eastAsia="fr-FR"/>
        </w:rPr>
        <w:t xml:space="preserve">también observadores interesados </w:t>
      </w:r>
      <w:r w:rsidRPr="00BD232B">
        <w:rPr>
          <w:rFonts w:ascii="Cambria Math" w:eastAsia="Times New Roman" w:hAnsi="Cambria Math" w:cs="Cambria Math"/>
          <w:color w:val="000000"/>
          <w:lang w:val="es-MX" w:eastAsia="fr-FR"/>
        </w:rPr>
        <w:t>​​</w:t>
      </w:r>
      <w:r w:rsidRPr="00BD232B">
        <w:rPr>
          <w:rFonts w:ascii="Arial" w:eastAsia="Times New Roman" w:hAnsi="Arial" w:cs="Arial"/>
          <w:color w:val="000000"/>
          <w:lang w:val="es-MX" w:eastAsia="fr-FR"/>
        </w:rPr>
        <w:t xml:space="preserve">en contribuir. Fecha por definir (en función también de los recursos), posiblemente en mayo de 2011.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0041692A" w:rsidRPr="00BD232B">
        <w:rPr>
          <w:rFonts w:ascii="Arial" w:eastAsia="Times New Roman" w:hAnsi="Arial" w:cs="Arial"/>
          <w:color w:val="000000"/>
          <w:lang w:val="es-MX" w:eastAsia="fr-FR"/>
        </w:rPr>
        <w:t>3-8</w:t>
      </w:r>
      <w:r w:rsidRPr="00BD232B">
        <w:rPr>
          <w:rFonts w:ascii="Arial" w:eastAsia="Times New Roman" w:hAnsi="Arial" w:cs="Arial"/>
          <w:color w:val="000000"/>
          <w:lang w:val="es-MX" w:eastAsia="fr-FR"/>
        </w:rPr>
        <w:t xml:space="preserve"> - Oficina </w:t>
      </w:r>
      <w:r w:rsidR="0041692A" w:rsidRPr="00BD232B">
        <w:rPr>
          <w:rFonts w:ascii="Arial" w:eastAsia="Times New Roman" w:hAnsi="Arial" w:cs="Arial"/>
          <w:color w:val="000000"/>
          <w:lang w:val="es-MX" w:eastAsia="fr-FR"/>
        </w:rPr>
        <w:t>expandida</w:t>
      </w:r>
      <w:r w:rsidRPr="00BD232B">
        <w:rPr>
          <w:rFonts w:ascii="Arial" w:eastAsia="Times New Roman" w:hAnsi="Arial" w:cs="Arial"/>
          <w:color w:val="000000"/>
          <w:lang w:val="es-MX" w:eastAsia="fr-FR"/>
        </w:rPr>
        <w:t xml:space="preserve"> </w:t>
      </w:r>
      <w:r w:rsidRPr="00BD232B">
        <w:rPr>
          <w:rFonts w:ascii="Arial" w:eastAsia="Times New Roman" w:hAnsi="Arial" w:cs="Arial"/>
          <w:color w:val="000000"/>
          <w:lang w:val="es-MX" w:eastAsia="fr-FR"/>
        </w:rPr>
        <w:br/>
        <w:t>en enero de 2009, en Belem, una propuesta para desarrollar un</w:t>
      </w:r>
      <w:r w:rsidR="0041692A" w:rsidRPr="00BD232B">
        <w:rPr>
          <w:rFonts w:ascii="Arial" w:eastAsia="Times New Roman" w:hAnsi="Arial" w:cs="Arial"/>
          <w:color w:val="000000"/>
          <w:lang w:val="es-MX" w:eastAsia="fr-FR"/>
        </w:rPr>
        <w:t>a</w:t>
      </w:r>
      <w:r w:rsidRPr="00BD232B">
        <w:rPr>
          <w:rFonts w:ascii="Arial" w:eastAsia="Times New Roman" w:hAnsi="Arial" w:cs="Arial"/>
          <w:color w:val="000000"/>
          <w:lang w:val="es-MX" w:eastAsia="fr-FR"/>
        </w:rPr>
        <w:t xml:space="preserve"> </w:t>
      </w:r>
      <w:r w:rsidR="0041692A" w:rsidRPr="00BD232B">
        <w:rPr>
          <w:rFonts w:ascii="Arial" w:eastAsia="Times New Roman" w:hAnsi="Arial" w:cs="Arial"/>
          <w:color w:val="000000"/>
          <w:lang w:val="es-MX" w:eastAsia="fr-FR"/>
        </w:rPr>
        <w:t xml:space="preserve">oficina del FSM </w:t>
      </w:r>
      <w:r w:rsidRPr="00BD232B">
        <w:rPr>
          <w:rFonts w:ascii="Arial" w:eastAsia="Times New Roman" w:hAnsi="Arial" w:cs="Arial"/>
          <w:color w:val="000000"/>
          <w:lang w:val="es-MX" w:eastAsia="fr-FR"/>
        </w:rPr>
        <w:t xml:space="preserve">"descentralizada" se hizo y se presentó en el CI. La idea es tener un número de personas </w:t>
      </w:r>
      <w:r w:rsidR="0041692A" w:rsidRPr="00BD232B">
        <w:rPr>
          <w:rFonts w:ascii="Arial" w:eastAsia="Times New Roman" w:hAnsi="Arial" w:cs="Arial"/>
          <w:color w:val="000000"/>
          <w:lang w:val="es-MX" w:eastAsia="fr-FR"/>
        </w:rPr>
        <w:t>albergadas</w:t>
      </w:r>
      <w:r w:rsidRPr="00BD232B">
        <w:rPr>
          <w:rFonts w:ascii="Arial" w:eastAsia="Times New Roman" w:hAnsi="Arial" w:cs="Arial"/>
          <w:color w:val="000000"/>
          <w:lang w:val="es-MX" w:eastAsia="fr-FR"/>
        </w:rPr>
        <w:t xml:space="preserve"> por las organiz</w:t>
      </w:r>
      <w:r w:rsidR="0041692A" w:rsidRPr="00BD232B">
        <w:rPr>
          <w:rFonts w:ascii="Arial" w:eastAsia="Times New Roman" w:hAnsi="Arial" w:cs="Arial"/>
          <w:color w:val="000000"/>
          <w:lang w:val="es-MX" w:eastAsia="fr-FR"/>
        </w:rPr>
        <w:t>aciones miembros de CI que puedan</w:t>
      </w:r>
      <w:r w:rsidRPr="00BD232B">
        <w:rPr>
          <w:rFonts w:ascii="Arial" w:eastAsia="Times New Roman" w:hAnsi="Arial" w:cs="Arial"/>
          <w:color w:val="000000"/>
          <w:lang w:val="es-MX" w:eastAsia="fr-FR"/>
        </w:rPr>
        <w:t xml:space="preserve"> trabajar en el apoyo a la oficina de S. Paulo. La comisión de comunicación, en particular, ha apoyado esta propuesta y ha iniciado conversaciones con varias organizac</w:t>
      </w:r>
      <w:r w:rsidR="0041692A" w:rsidRPr="00BD232B">
        <w:rPr>
          <w:rFonts w:ascii="Arial" w:eastAsia="Times New Roman" w:hAnsi="Arial" w:cs="Arial"/>
          <w:color w:val="000000"/>
          <w:lang w:val="es-MX" w:eastAsia="fr-FR"/>
        </w:rPr>
        <w:t>iones que pueden estar dispuestas a proporcionar</w:t>
      </w:r>
      <w:r w:rsidRPr="00BD232B">
        <w:rPr>
          <w:rFonts w:ascii="Arial" w:eastAsia="Times New Roman" w:hAnsi="Arial" w:cs="Arial"/>
          <w:color w:val="000000"/>
          <w:lang w:val="es-MX" w:eastAsia="fr-FR"/>
        </w:rPr>
        <w:t xml:space="preserve"> las p</w:t>
      </w:r>
      <w:r w:rsidR="0041692A" w:rsidRPr="00BD232B">
        <w:rPr>
          <w:rFonts w:ascii="Arial" w:eastAsia="Times New Roman" w:hAnsi="Arial" w:cs="Arial"/>
          <w:color w:val="000000"/>
          <w:lang w:val="es-MX" w:eastAsia="fr-FR"/>
        </w:rPr>
        <w:t>ersonas o acogerlas</w:t>
      </w:r>
      <w:r w:rsidRPr="00BD232B">
        <w:rPr>
          <w:rFonts w:ascii="Arial" w:eastAsia="Times New Roman" w:hAnsi="Arial" w:cs="Arial"/>
          <w:color w:val="000000"/>
          <w:lang w:val="es-MX" w:eastAsia="fr-FR"/>
        </w:rPr>
        <w:t xml:space="preserve"> para este fin, especialmente para tareas de comunicación, así como el apoyo para las traducciones. En este último caso, este grupo también podría constituir el núcleo de </w:t>
      </w:r>
      <w:r w:rsidR="0041692A" w:rsidRPr="00BD232B">
        <w:rPr>
          <w:rFonts w:ascii="Arial" w:eastAsia="Times New Roman" w:hAnsi="Arial" w:cs="Arial"/>
          <w:color w:val="000000"/>
          <w:lang w:val="es-MX" w:eastAsia="fr-FR"/>
        </w:rPr>
        <w:t>un grupo de</w:t>
      </w:r>
      <w:r w:rsidRPr="00BD232B">
        <w:rPr>
          <w:rFonts w:ascii="Arial" w:eastAsia="Times New Roman" w:hAnsi="Arial" w:cs="Arial"/>
          <w:color w:val="000000"/>
          <w:lang w:val="es-MX" w:eastAsia="fr-FR"/>
        </w:rPr>
        <w:t xml:space="preserve"> traductores (6 / 8 idiomas: ES, ES, PT, FR, DE, AR, HI, SW), con el fin de ampliar el número de idiomas "oficiales" de el FSM y permiten llegar a otras regiones geográficas.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En 2010, el objetivo es la construcción de este grupo y sus Términos de referencia, principalmente en forma voluntaria, las siguientes organizaciones miembros de CI ya han sido contactados o han demostrado su interés: EED (Alemania), </w:t>
      </w:r>
      <w:proofErr w:type="spellStart"/>
      <w:r w:rsidRPr="00BD232B">
        <w:rPr>
          <w:rFonts w:ascii="Arial" w:eastAsia="Times New Roman" w:hAnsi="Arial" w:cs="Arial"/>
          <w:color w:val="000000"/>
          <w:lang w:val="es-MX" w:eastAsia="fr-FR"/>
        </w:rPr>
        <w:t>Focus</w:t>
      </w:r>
      <w:proofErr w:type="spellEnd"/>
      <w:r w:rsidRPr="00BD232B">
        <w:rPr>
          <w:rFonts w:ascii="Arial" w:eastAsia="Times New Roman" w:hAnsi="Arial" w:cs="Arial"/>
          <w:color w:val="000000"/>
          <w:lang w:val="es-MX" w:eastAsia="fr-FR"/>
        </w:rPr>
        <w:t xml:space="preserve"> </w:t>
      </w:r>
      <w:proofErr w:type="spellStart"/>
      <w:r w:rsidRPr="00BD232B">
        <w:rPr>
          <w:rFonts w:ascii="Arial" w:eastAsia="Times New Roman" w:hAnsi="Arial" w:cs="Arial"/>
          <w:color w:val="000000"/>
          <w:lang w:val="es-MX" w:eastAsia="fr-FR"/>
        </w:rPr>
        <w:t>on</w:t>
      </w:r>
      <w:proofErr w:type="spellEnd"/>
      <w:r w:rsidRPr="00BD232B">
        <w:rPr>
          <w:rFonts w:ascii="Arial" w:eastAsia="Times New Roman" w:hAnsi="Arial" w:cs="Arial"/>
          <w:color w:val="000000"/>
          <w:lang w:val="es-MX" w:eastAsia="fr-FR"/>
        </w:rPr>
        <w:t xml:space="preserve"> </w:t>
      </w:r>
      <w:proofErr w:type="spellStart"/>
      <w:r w:rsidRPr="00BD232B">
        <w:rPr>
          <w:rFonts w:ascii="Arial" w:eastAsia="Times New Roman" w:hAnsi="Arial" w:cs="Arial"/>
          <w:color w:val="000000"/>
          <w:lang w:val="es-MX" w:eastAsia="fr-FR"/>
        </w:rPr>
        <w:t>the</w:t>
      </w:r>
      <w:proofErr w:type="spellEnd"/>
      <w:r w:rsidRPr="00BD232B">
        <w:rPr>
          <w:rFonts w:ascii="Arial" w:eastAsia="Times New Roman" w:hAnsi="Arial" w:cs="Arial"/>
          <w:color w:val="000000"/>
          <w:lang w:val="es-MX" w:eastAsia="fr-FR"/>
        </w:rPr>
        <w:t xml:space="preserve"> Global South (India, Tailandia ), AMARC, IPS, Vía Campesina (Indonesia), SODNET (</w:t>
      </w:r>
      <w:proofErr w:type="spellStart"/>
      <w:r w:rsidRPr="00BD232B">
        <w:rPr>
          <w:rFonts w:ascii="Arial" w:eastAsia="Times New Roman" w:hAnsi="Arial" w:cs="Arial"/>
          <w:color w:val="000000"/>
          <w:lang w:val="es-MX" w:eastAsia="fr-FR"/>
        </w:rPr>
        <w:t>Kenya</w:t>
      </w:r>
      <w:proofErr w:type="spellEnd"/>
      <w:r w:rsidRPr="00BD232B">
        <w:rPr>
          <w:rFonts w:ascii="Arial" w:eastAsia="Times New Roman" w:hAnsi="Arial" w:cs="Arial"/>
          <w:color w:val="000000"/>
          <w:lang w:val="es-MX" w:eastAsia="fr-FR"/>
        </w:rPr>
        <w:t xml:space="preserve">), Red del Tercer Mundo en África (Ghana), </w:t>
      </w:r>
      <w:proofErr w:type="spellStart"/>
      <w:r w:rsidRPr="00BD232B">
        <w:rPr>
          <w:rFonts w:ascii="Arial" w:eastAsia="Times New Roman" w:hAnsi="Arial" w:cs="Arial"/>
          <w:color w:val="000000"/>
          <w:lang w:val="es-MX" w:eastAsia="fr-FR"/>
        </w:rPr>
        <w:t>Alternatives</w:t>
      </w:r>
      <w:proofErr w:type="spellEnd"/>
      <w:r w:rsidRPr="00BD232B">
        <w:rPr>
          <w:rFonts w:ascii="Arial" w:eastAsia="Times New Roman" w:hAnsi="Arial" w:cs="Arial"/>
          <w:color w:val="000000"/>
          <w:lang w:val="es-MX" w:eastAsia="fr-FR"/>
        </w:rPr>
        <w:t xml:space="preserve"> International (España - Marruecos), </w:t>
      </w:r>
      <w:proofErr w:type="spellStart"/>
      <w:r w:rsidRPr="00BD232B">
        <w:rPr>
          <w:rFonts w:ascii="Arial" w:eastAsia="Times New Roman" w:hAnsi="Arial" w:cs="Arial"/>
          <w:color w:val="000000"/>
          <w:lang w:val="es-MX" w:eastAsia="fr-FR"/>
        </w:rPr>
        <w:t>Unponteper</w:t>
      </w:r>
      <w:proofErr w:type="spellEnd"/>
      <w:r w:rsidRPr="00BD232B">
        <w:rPr>
          <w:rFonts w:ascii="Arial" w:eastAsia="Times New Roman" w:hAnsi="Arial" w:cs="Arial"/>
          <w:color w:val="000000"/>
          <w:lang w:val="es-MX" w:eastAsia="fr-FR"/>
        </w:rPr>
        <w:t xml:space="preserve"> (Italia), Movimiento Popular de salud (la India) ...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t xml:space="preserve">   </w:t>
      </w:r>
      <w:r w:rsidRPr="00BD232B">
        <w:rPr>
          <w:rFonts w:ascii="Arial" w:eastAsia="Times New Roman" w:hAnsi="Arial" w:cs="Arial"/>
          <w:color w:val="000000"/>
          <w:lang w:val="es-MX" w:eastAsia="fr-FR"/>
        </w:rPr>
        <w:br/>
      </w:r>
      <w:r w:rsidRPr="00BD232B">
        <w:rPr>
          <w:rFonts w:ascii="Arial" w:eastAsia="Times New Roman" w:hAnsi="Arial" w:cs="Arial"/>
          <w:color w:val="000000"/>
          <w:lang w:val="es-MX" w:eastAsia="fr-FR"/>
        </w:rPr>
        <w:br/>
      </w:r>
      <w:r w:rsidRPr="004A7709">
        <w:rPr>
          <w:rFonts w:ascii="Arial" w:eastAsia="Times New Roman" w:hAnsi="Arial" w:cs="Arial"/>
          <w:color w:val="000000"/>
          <w:lang w:eastAsia="fr-FR"/>
        </w:rPr>
        <w:t xml:space="preserve">&gt;&gt; </w:t>
      </w:r>
      <w:proofErr w:type="spellStart"/>
      <w:r w:rsidRPr="004A7709">
        <w:rPr>
          <w:rFonts w:ascii="Arial" w:eastAsia="Times New Roman" w:hAnsi="Arial" w:cs="Arial"/>
          <w:color w:val="000000"/>
          <w:lang w:eastAsia="fr-FR"/>
        </w:rPr>
        <w:t>Estado</w:t>
      </w:r>
      <w:proofErr w:type="spellEnd"/>
      <w:r w:rsidRPr="004A7709">
        <w:rPr>
          <w:rFonts w:ascii="Arial" w:eastAsia="Times New Roman" w:hAnsi="Arial" w:cs="Arial"/>
          <w:color w:val="000000"/>
          <w:lang w:eastAsia="fr-FR"/>
        </w:rPr>
        <w:t xml:space="preserve">? </w:t>
      </w:r>
      <w:r w:rsidRPr="004A7709">
        <w:rPr>
          <w:rFonts w:ascii="Arial" w:eastAsia="Times New Roman" w:hAnsi="Arial" w:cs="Arial"/>
          <w:color w:val="000000"/>
          <w:lang w:eastAsia="fr-FR"/>
        </w:rPr>
        <w:br/>
      </w:r>
    </w:p>
    <w:p w:rsidR="00F305D9" w:rsidRPr="004A7709" w:rsidRDefault="00F305D9"/>
    <w:sectPr w:rsidR="00F305D9" w:rsidRPr="004A7709" w:rsidSect="00810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54C"/>
    <w:multiLevelType w:val="multilevel"/>
    <w:tmpl w:val="5C0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F248F5"/>
    <w:multiLevelType w:val="multilevel"/>
    <w:tmpl w:val="5B100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5D9"/>
    <w:rsid w:val="00013C78"/>
    <w:rsid w:val="00017485"/>
    <w:rsid w:val="0006287B"/>
    <w:rsid w:val="00065A6A"/>
    <w:rsid w:val="000D38D3"/>
    <w:rsid w:val="001854AA"/>
    <w:rsid w:val="001A4910"/>
    <w:rsid w:val="00212A44"/>
    <w:rsid w:val="003200AC"/>
    <w:rsid w:val="00367A1C"/>
    <w:rsid w:val="0041692A"/>
    <w:rsid w:val="004A7709"/>
    <w:rsid w:val="00542DE1"/>
    <w:rsid w:val="005733AD"/>
    <w:rsid w:val="005E7C7E"/>
    <w:rsid w:val="007833CE"/>
    <w:rsid w:val="008100B1"/>
    <w:rsid w:val="008D66DD"/>
    <w:rsid w:val="00920238"/>
    <w:rsid w:val="009205AF"/>
    <w:rsid w:val="00956F5B"/>
    <w:rsid w:val="00A47797"/>
    <w:rsid w:val="00BA174A"/>
    <w:rsid w:val="00BD232B"/>
    <w:rsid w:val="00C04EED"/>
    <w:rsid w:val="00D94B00"/>
    <w:rsid w:val="00E81CDB"/>
    <w:rsid w:val="00F305D9"/>
    <w:rsid w:val="00F31411"/>
    <w:rsid w:val="00F33AA1"/>
    <w:rsid w:val="00F41087"/>
    <w:rsid w:val="00F47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B1"/>
  </w:style>
  <w:style w:type="paragraph" w:styleId="Titre1">
    <w:name w:val="heading 1"/>
    <w:basedOn w:val="Normal"/>
    <w:next w:val="Normal"/>
    <w:link w:val="Titre1Car"/>
    <w:uiPriority w:val="9"/>
    <w:qFormat/>
    <w:rsid w:val="00BD2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2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5D9"/>
    <w:rPr>
      <w:color w:val="6BA12A"/>
      <w:u w:val="single"/>
    </w:rPr>
  </w:style>
  <w:style w:type="character" w:styleId="lev">
    <w:name w:val="Strong"/>
    <w:basedOn w:val="Policepardfaut"/>
    <w:uiPriority w:val="22"/>
    <w:qFormat/>
    <w:rsid w:val="00F305D9"/>
    <w:rPr>
      <w:b/>
      <w:bCs/>
    </w:rPr>
  </w:style>
  <w:style w:type="character" w:customStyle="1" w:styleId="titre2car0">
    <w:name w:val="titre2car"/>
    <w:basedOn w:val="Policepardfaut"/>
    <w:rsid w:val="00F305D9"/>
  </w:style>
  <w:style w:type="character" w:customStyle="1" w:styleId="longtext">
    <w:name w:val="long_text"/>
    <w:basedOn w:val="Policepardfaut"/>
    <w:rsid w:val="00F305D9"/>
  </w:style>
  <w:style w:type="table" w:styleId="Grilledutableau">
    <w:name w:val="Table Grid"/>
    <w:basedOn w:val="TableauNormal"/>
    <w:uiPriority w:val="59"/>
    <w:rsid w:val="00542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D232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D232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BD232B"/>
    <w:pPr>
      <w:outlineLvl w:val="9"/>
    </w:pPr>
  </w:style>
  <w:style w:type="paragraph" w:styleId="TM2">
    <w:name w:val="toc 2"/>
    <w:basedOn w:val="Normal"/>
    <w:next w:val="Normal"/>
    <w:autoRedefine/>
    <w:uiPriority w:val="39"/>
    <w:unhideWhenUsed/>
    <w:rsid w:val="00BD232B"/>
    <w:pPr>
      <w:spacing w:after="100"/>
      <w:ind w:left="220"/>
    </w:pPr>
  </w:style>
  <w:style w:type="paragraph" w:styleId="Textedebulles">
    <w:name w:val="Balloon Text"/>
    <w:basedOn w:val="Normal"/>
    <w:link w:val="TextedebullesCar"/>
    <w:uiPriority w:val="99"/>
    <w:semiHidden/>
    <w:unhideWhenUsed/>
    <w:rsid w:val="00BD2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2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459858">
      <w:bodyDiv w:val="1"/>
      <w:marLeft w:val="0"/>
      <w:marRight w:val="0"/>
      <w:marTop w:val="0"/>
      <w:marBottom w:val="0"/>
      <w:divBdr>
        <w:top w:val="none" w:sz="0" w:space="0" w:color="auto"/>
        <w:left w:val="none" w:sz="0" w:space="0" w:color="auto"/>
        <w:bottom w:val="none" w:sz="0" w:space="0" w:color="auto"/>
        <w:right w:val="none" w:sz="0" w:space="0" w:color="auto"/>
      </w:divBdr>
      <w:divsChild>
        <w:div w:id="711732955">
          <w:marLeft w:val="0"/>
          <w:marRight w:val="0"/>
          <w:marTop w:val="0"/>
          <w:marBottom w:val="0"/>
          <w:divBdr>
            <w:top w:val="none" w:sz="0" w:space="0" w:color="auto"/>
            <w:left w:val="none" w:sz="0" w:space="0" w:color="auto"/>
            <w:bottom w:val="none" w:sz="0" w:space="0" w:color="auto"/>
            <w:right w:val="none" w:sz="0" w:space="0" w:color="auto"/>
          </w:divBdr>
          <w:divsChild>
            <w:div w:id="424888463">
              <w:marLeft w:val="0"/>
              <w:marRight w:val="0"/>
              <w:marTop w:val="0"/>
              <w:marBottom w:val="0"/>
              <w:divBdr>
                <w:top w:val="none" w:sz="0" w:space="0" w:color="auto"/>
                <w:left w:val="none" w:sz="0" w:space="0" w:color="auto"/>
                <w:bottom w:val="none" w:sz="0" w:space="0" w:color="auto"/>
                <w:right w:val="none" w:sz="0" w:space="0" w:color="auto"/>
              </w:divBdr>
              <w:divsChild>
                <w:div w:id="315230776">
                  <w:marLeft w:val="0"/>
                  <w:marRight w:val="0"/>
                  <w:marTop w:val="0"/>
                  <w:marBottom w:val="0"/>
                  <w:divBdr>
                    <w:top w:val="none" w:sz="0" w:space="0" w:color="auto"/>
                    <w:left w:val="none" w:sz="0" w:space="0" w:color="auto"/>
                    <w:bottom w:val="none" w:sz="0" w:space="0" w:color="auto"/>
                    <w:right w:val="none" w:sz="0" w:space="0" w:color="auto"/>
                  </w:divBdr>
                  <w:divsChild>
                    <w:div w:id="872571821">
                      <w:marLeft w:val="0"/>
                      <w:marRight w:val="0"/>
                      <w:marTop w:val="0"/>
                      <w:marBottom w:val="0"/>
                      <w:divBdr>
                        <w:top w:val="none" w:sz="0" w:space="0" w:color="auto"/>
                        <w:left w:val="none" w:sz="0" w:space="0" w:color="auto"/>
                        <w:bottom w:val="none" w:sz="0" w:space="0" w:color="auto"/>
                        <w:right w:val="none" w:sz="0" w:space="0" w:color="auto"/>
                      </w:divBdr>
                      <w:divsChild>
                        <w:div w:id="1193617385">
                          <w:marLeft w:val="0"/>
                          <w:marRight w:val="0"/>
                          <w:marTop w:val="0"/>
                          <w:marBottom w:val="0"/>
                          <w:divBdr>
                            <w:top w:val="none" w:sz="0" w:space="0" w:color="auto"/>
                            <w:left w:val="none" w:sz="0" w:space="0" w:color="auto"/>
                            <w:bottom w:val="none" w:sz="0" w:space="0" w:color="auto"/>
                            <w:right w:val="none" w:sz="0" w:space="0" w:color="auto"/>
                          </w:divBdr>
                          <w:divsChild>
                            <w:div w:id="1398088294">
                              <w:marLeft w:val="0"/>
                              <w:marRight w:val="0"/>
                              <w:marTop w:val="0"/>
                              <w:marBottom w:val="0"/>
                              <w:divBdr>
                                <w:top w:val="none" w:sz="0" w:space="0" w:color="auto"/>
                                <w:left w:val="none" w:sz="0" w:space="0" w:color="auto"/>
                                <w:bottom w:val="none" w:sz="0" w:space="0" w:color="auto"/>
                                <w:right w:val="none" w:sz="0" w:space="0" w:color="auto"/>
                              </w:divBdr>
                              <w:divsChild>
                                <w:div w:id="70466590">
                                  <w:marLeft w:val="0"/>
                                  <w:marRight w:val="0"/>
                                  <w:marTop w:val="0"/>
                                  <w:marBottom w:val="0"/>
                                  <w:divBdr>
                                    <w:top w:val="none" w:sz="0" w:space="0" w:color="auto"/>
                                    <w:left w:val="none" w:sz="0" w:space="0" w:color="auto"/>
                                    <w:bottom w:val="none" w:sz="0" w:space="0" w:color="auto"/>
                                    <w:right w:val="none" w:sz="0" w:space="0" w:color="auto"/>
                                  </w:divBdr>
                                  <w:divsChild>
                                    <w:div w:id="11909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290812">
      <w:bodyDiv w:val="1"/>
      <w:marLeft w:val="0"/>
      <w:marRight w:val="0"/>
      <w:marTop w:val="0"/>
      <w:marBottom w:val="0"/>
      <w:divBdr>
        <w:top w:val="none" w:sz="0" w:space="0" w:color="auto"/>
        <w:left w:val="none" w:sz="0" w:space="0" w:color="auto"/>
        <w:bottom w:val="none" w:sz="0" w:space="0" w:color="auto"/>
        <w:right w:val="none" w:sz="0" w:space="0" w:color="auto"/>
      </w:divBdr>
      <w:divsChild>
        <w:div w:id="708531131">
          <w:marLeft w:val="0"/>
          <w:marRight w:val="0"/>
          <w:marTop w:val="0"/>
          <w:marBottom w:val="0"/>
          <w:divBdr>
            <w:top w:val="none" w:sz="0" w:space="0" w:color="auto"/>
            <w:left w:val="none" w:sz="0" w:space="0" w:color="auto"/>
            <w:bottom w:val="none" w:sz="0" w:space="0" w:color="auto"/>
            <w:right w:val="none" w:sz="0" w:space="0" w:color="auto"/>
          </w:divBdr>
          <w:divsChild>
            <w:div w:id="2109305481">
              <w:marLeft w:val="0"/>
              <w:marRight w:val="0"/>
              <w:marTop w:val="0"/>
              <w:marBottom w:val="0"/>
              <w:divBdr>
                <w:top w:val="none" w:sz="0" w:space="0" w:color="auto"/>
                <w:left w:val="none" w:sz="0" w:space="0" w:color="auto"/>
                <w:bottom w:val="none" w:sz="0" w:space="0" w:color="auto"/>
                <w:right w:val="none" w:sz="0" w:space="0" w:color="auto"/>
              </w:divBdr>
              <w:divsChild>
                <w:div w:id="348608174">
                  <w:marLeft w:val="0"/>
                  <w:marRight w:val="0"/>
                  <w:marTop w:val="0"/>
                  <w:marBottom w:val="0"/>
                  <w:divBdr>
                    <w:top w:val="none" w:sz="0" w:space="0" w:color="auto"/>
                    <w:left w:val="none" w:sz="0" w:space="0" w:color="auto"/>
                    <w:bottom w:val="none" w:sz="0" w:space="0" w:color="auto"/>
                    <w:right w:val="none" w:sz="0" w:space="0" w:color="auto"/>
                  </w:divBdr>
                  <w:divsChild>
                    <w:div w:id="1904485082">
                      <w:marLeft w:val="0"/>
                      <w:marRight w:val="0"/>
                      <w:marTop w:val="0"/>
                      <w:marBottom w:val="0"/>
                      <w:divBdr>
                        <w:top w:val="none" w:sz="0" w:space="0" w:color="auto"/>
                        <w:left w:val="none" w:sz="0" w:space="0" w:color="auto"/>
                        <w:bottom w:val="none" w:sz="0" w:space="0" w:color="auto"/>
                        <w:right w:val="none" w:sz="0" w:space="0" w:color="auto"/>
                      </w:divBdr>
                      <w:divsChild>
                        <w:div w:id="1861964719">
                          <w:marLeft w:val="0"/>
                          <w:marRight w:val="0"/>
                          <w:marTop w:val="0"/>
                          <w:marBottom w:val="0"/>
                          <w:divBdr>
                            <w:top w:val="none" w:sz="0" w:space="0" w:color="auto"/>
                            <w:left w:val="none" w:sz="0" w:space="0" w:color="auto"/>
                            <w:bottom w:val="none" w:sz="0" w:space="0" w:color="auto"/>
                            <w:right w:val="none" w:sz="0" w:space="0" w:color="auto"/>
                          </w:divBdr>
                          <w:divsChild>
                            <w:div w:id="1108625179">
                              <w:marLeft w:val="0"/>
                              <w:marRight w:val="0"/>
                              <w:marTop w:val="0"/>
                              <w:marBottom w:val="0"/>
                              <w:divBdr>
                                <w:top w:val="none" w:sz="0" w:space="0" w:color="auto"/>
                                <w:left w:val="none" w:sz="0" w:space="0" w:color="auto"/>
                                <w:bottom w:val="none" w:sz="0" w:space="0" w:color="auto"/>
                                <w:right w:val="none" w:sz="0" w:space="0" w:color="auto"/>
                              </w:divBdr>
                              <w:divsChild>
                                <w:div w:id="855003794">
                                  <w:marLeft w:val="0"/>
                                  <w:marRight w:val="0"/>
                                  <w:marTop w:val="0"/>
                                  <w:marBottom w:val="0"/>
                                  <w:divBdr>
                                    <w:top w:val="none" w:sz="0" w:space="0" w:color="auto"/>
                                    <w:left w:val="none" w:sz="0" w:space="0" w:color="auto"/>
                                    <w:bottom w:val="none" w:sz="0" w:space="0" w:color="auto"/>
                                    <w:right w:val="none" w:sz="0" w:space="0" w:color="auto"/>
                                  </w:divBdr>
                                  <w:divsChild>
                                    <w:div w:id="1338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29518">
      <w:bodyDiv w:val="1"/>
      <w:marLeft w:val="0"/>
      <w:marRight w:val="0"/>
      <w:marTop w:val="0"/>
      <w:marBottom w:val="0"/>
      <w:divBdr>
        <w:top w:val="none" w:sz="0" w:space="0" w:color="auto"/>
        <w:left w:val="none" w:sz="0" w:space="0" w:color="auto"/>
        <w:bottom w:val="none" w:sz="0" w:space="0" w:color="auto"/>
        <w:right w:val="none" w:sz="0" w:space="0" w:color="auto"/>
      </w:divBdr>
      <w:divsChild>
        <w:div w:id="1390424449">
          <w:marLeft w:val="0"/>
          <w:marRight w:val="0"/>
          <w:marTop w:val="0"/>
          <w:marBottom w:val="0"/>
          <w:divBdr>
            <w:top w:val="none" w:sz="0" w:space="0" w:color="auto"/>
            <w:left w:val="none" w:sz="0" w:space="0" w:color="auto"/>
            <w:bottom w:val="none" w:sz="0" w:space="0" w:color="auto"/>
            <w:right w:val="none" w:sz="0" w:space="0" w:color="auto"/>
          </w:divBdr>
          <w:divsChild>
            <w:div w:id="1062294422">
              <w:marLeft w:val="0"/>
              <w:marRight w:val="0"/>
              <w:marTop w:val="0"/>
              <w:marBottom w:val="0"/>
              <w:divBdr>
                <w:top w:val="none" w:sz="0" w:space="0" w:color="auto"/>
                <w:left w:val="none" w:sz="0" w:space="0" w:color="auto"/>
                <w:bottom w:val="none" w:sz="0" w:space="0" w:color="auto"/>
                <w:right w:val="none" w:sz="0" w:space="0" w:color="auto"/>
              </w:divBdr>
              <w:divsChild>
                <w:div w:id="2003006994">
                  <w:marLeft w:val="0"/>
                  <w:marRight w:val="0"/>
                  <w:marTop w:val="0"/>
                  <w:marBottom w:val="0"/>
                  <w:divBdr>
                    <w:top w:val="none" w:sz="0" w:space="0" w:color="auto"/>
                    <w:left w:val="none" w:sz="0" w:space="0" w:color="auto"/>
                    <w:bottom w:val="none" w:sz="0" w:space="0" w:color="auto"/>
                    <w:right w:val="none" w:sz="0" w:space="0" w:color="auto"/>
                  </w:divBdr>
                  <w:divsChild>
                    <w:div w:id="1506477359">
                      <w:marLeft w:val="0"/>
                      <w:marRight w:val="0"/>
                      <w:marTop w:val="0"/>
                      <w:marBottom w:val="0"/>
                      <w:divBdr>
                        <w:top w:val="none" w:sz="0" w:space="0" w:color="auto"/>
                        <w:left w:val="none" w:sz="0" w:space="0" w:color="auto"/>
                        <w:bottom w:val="none" w:sz="0" w:space="0" w:color="auto"/>
                        <w:right w:val="none" w:sz="0" w:space="0" w:color="auto"/>
                      </w:divBdr>
                      <w:divsChild>
                        <w:div w:id="1091122959">
                          <w:marLeft w:val="0"/>
                          <w:marRight w:val="0"/>
                          <w:marTop w:val="0"/>
                          <w:marBottom w:val="0"/>
                          <w:divBdr>
                            <w:top w:val="none" w:sz="0" w:space="0" w:color="auto"/>
                            <w:left w:val="none" w:sz="0" w:space="0" w:color="auto"/>
                            <w:bottom w:val="none" w:sz="0" w:space="0" w:color="auto"/>
                            <w:right w:val="none" w:sz="0" w:space="0" w:color="auto"/>
                          </w:divBdr>
                          <w:divsChild>
                            <w:div w:id="1555120428">
                              <w:marLeft w:val="0"/>
                              <w:marRight w:val="0"/>
                              <w:marTop w:val="0"/>
                              <w:marBottom w:val="0"/>
                              <w:divBdr>
                                <w:top w:val="none" w:sz="0" w:space="0" w:color="auto"/>
                                <w:left w:val="none" w:sz="0" w:space="0" w:color="auto"/>
                                <w:bottom w:val="none" w:sz="0" w:space="0" w:color="auto"/>
                                <w:right w:val="none" w:sz="0" w:space="0" w:color="auto"/>
                              </w:divBdr>
                              <w:divsChild>
                                <w:div w:id="803354140">
                                  <w:marLeft w:val="0"/>
                                  <w:marRight w:val="0"/>
                                  <w:marTop w:val="0"/>
                                  <w:marBottom w:val="360"/>
                                  <w:divBdr>
                                    <w:top w:val="none" w:sz="0" w:space="0" w:color="auto"/>
                                    <w:left w:val="none" w:sz="0" w:space="0" w:color="auto"/>
                                    <w:bottom w:val="none" w:sz="0" w:space="0" w:color="auto"/>
                                    <w:right w:val="none" w:sz="0" w:space="0" w:color="auto"/>
                                  </w:divBdr>
                                  <w:divsChild>
                                    <w:div w:id="16426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949">
      <w:bodyDiv w:val="1"/>
      <w:marLeft w:val="0"/>
      <w:marRight w:val="0"/>
      <w:marTop w:val="0"/>
      <w:marBottom w:val="0"/>
      <w:divBdr>
        <w:top w:val="none" w:sz="0" w:space="0" w:color="auto"/>
        <w:left w:val="none" w:sz="0" w:space="0" w:color="auto"/>
        <w:bottom w:val="none" w:sz="0" w:space="0" w:color="auto"/>
        <w:right w:val="none" w:sz="0" w:space="0" w:color="auto"/>
      </w:divBdr>
      <w:divsChild>
        <w:div w:id="588855563">
          <w:marLeft w:val="0"/>
          <w:marRight w:val="0"/>
          <w:marTop w:val="0"/>
          <w:marBottom w:val="0"/>
          <w:divBdr>
            <w:top w:val="none" w:sz="0" w:space="0" w:color="auto"/>
            <w:left w:val="none" w:sz="0" w:space="0" w:color="auto"/>
            <w:bottom w:val="none" w:sz="0" w:space="0" w:color="auto"/>
            <w:right w:val="none" w:sz="0" w:space="0" w:color="auto"/>
          </w:divBdr>
          <w:divsChild>
            <w:div w:id="479079698">
              <w:marLeft w:val="0"/>
              <w:marRight w:val="0"/>
              <w:marTop w:val="0"/>
              <w:marBottom w:val="0"/>
              <w:divBdr>
                <w:top w:val="none" w:sz="0" w:space="0" w:color="auto"/>
                <w:left w:val="none" w:sz="0" w:space="0" w:color="auto"/>
                <w:bottom w:val="none" w:sz="0" w:space="0" w:color="auto"/>
                <w:right w:val="none" w:sz="0" w:space="0" w:color="auto"/>
              </w:divBdr>
              <w:divsChild>
                <w:div w:id="593244511">
                  <w:marLeft w:val="0"/>
                  <w:marRight w:val="0"/>
                  <w:marTop w:val="0"/>
                  <w:marBottom w:val="0"/>
                  <w:divBdr>
                    <w:top w:val="none" w:sz="0" w:space="0" w:color="auto"/>
                    <w:left w:val="none" w:sz="0" w:space="0" w:color="auto"/>
                    <w:bottom w:val="none" w:sz="0" w:space="0" w:color="auto"/>
                    <w:right w:val="none" w:sz="0" w:space="0" w:color="auto"/>
                  </w:divBdr>
                  <w:divsChild>
                    <w:div w:id="330177462">
                      <w:marLeft w:val="0"/>
                      <w:marRight w:val="0"/>
                      <w:marTop w:val="0"/>
                      <w:marBottom w:val="0"/>
                      <w:divBdr>
                        <w:top w:val="none" w:sz="0" w:space="0" w:color="auto"/>
                        <w:left w:val="none" w:sz="0" w:space="0" w:color="auto"/>
                        <w:bottom w:val="none" w:sz="0" w:space="0" w:color="auto"/>
                        <w:right w:val="none" w:sz="0" w:space="0" w:color="auto"/>
                      </w:divBdr>
                      <w:divsChild>
                        <w:div w:id="1069890248">
                          <w:marLeft w:val="0"/>
                          <w:marRight w:val="0"/>
                          <w:marTop w:val="0"/>
                          <w:marBottom w:val="0"/>
                          <w:divBdr>
                            <w:top w:val="none" w:sz="0" w:space="0" w:color="auto"/>
                            <w:left w:val="none" w:sz="0" w:space="0" w:color="auto"/>
                            <w:bottom w:val="none" w:sz="0" w:space="0" w:color="auto"/>
                            <w:right w:val="none" w:sz="0" w:space="0" w:color="auto"/>
                          </w:divBdr>
                          <w:divsChild>
                            <w:div w:id="230581884">
                              <w:marLeft w:val="0"/>
                              <w:marRight w:val="0"/>
                              <w:marTop w:val="0"/>
                              <w:marBottom w:val="0"/>
                              <w:divBdr>
                                <w:top w:val="none" w:sz="0" w:space="0" w:color="auto"/>
                                <w:left w:val="none" w:sz="0" w:space="0" w:color="auto"/>
                                <w:bottom w:val="none" w:sz="0" w:space="0" w:color="auto"/>
                                <w:right w:val="none" w:sz="0" w:space="0" w:color="auto"/>
                              </w:divBdr>
                              <w:divsChild>
                                <w:div w:id="1539901568">
                                  <w:marLeft w:val="0"/>
                                  <w:marRight w:val="0"/>
                                  <w:marTop w:val="0"/>
                                  <w:marBottom w:val="0"/>
                                  <w:divBdr>
                                    <w:top w:val="none" w:sz="0" w:space="0" w:color="auto"/>
                                    <w:left w:val="none" w:sz="0" w:space="0" w:color="auto"/>
                                    <w:bottom w:val="none" w:sz="0" w:space="0" w:color="auto"/>
                                    <w:right w:val="none" w:sz="0" w:space="0" w:color="auto"/>
                                  </w:divBdr>
                                  <w:divsChild>
                                    <w:div w:id="521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fsm.net" TargetMode="Externa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00DA-3C5A-484E-AE1D-F3D2E2F6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3579</Words>
  <Characters>19687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SNECMA</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snecuser</dc:creator>
  <cp:keywords/>
  <dc:description/>
  <cp:lastModifiedBy>pierre</cp:lastModifiedBy>
  <cp:revision>4</cp:revision>
  <dcterms:created xsi:type="dcterms:W3CDTF">2011-06-09T10:25:00Z</dcterms:created>
  <dcterms:modified xsi:type="dcterms:W3CDTF">2011-08-03T20:19:00Z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793793327</vt:i4>
  </property>
  <property fmtid="{D5CDD505-2E9C-101B-9397-08002B2CF9AE}" pid="3" name="_NewReviewCycle">
    <vt:lpwstr/>
  </property>
  <property fmtid="{D5CDD505-2E9C-101B-9397-08002B2CF9AE}" pid="4" name="_EmailSubject">
    <vt:lpwstr>kit</vt:lpwstr>
  </property>
  <property fmtid="{D5CDD505-2E9C-101B-9397-08002B2CF9AE}" pid="5" name="_AuthorEmail">
    <vt:lpwstr>pierre.george@snecma.fr</vt:lpwstr>
  </property>
  <property fmtid="{D5CDD505-2E9C-101B-9397-08002B2CF9AE}" pid="6" name="_AuthorEmailDisplayName">
    <vt:lpwstr>GEORGE Pierre (SNECMA)</vt:lpwstr>
  </property>
  <property fmtid="{D5CDD505-2E9C-101B-9397-08002B2CF9AE}" pid="7" name="_ReviewingToolsShownOnce">
    <vt:lpwstr/>
  </property>
</Properties>
</file>