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35" w14:textId="54CCDC31" w:rsidR="00680EF3" w:rsidRPr="00680EF3" w:rsidRDefault="00680EF3" w:rsidP="00367E61">
      <w:pPr>
        <w:jc w:val="both"/>
        <w:rPr>
          <w:b/>
          <w:bCs/>
          <w:lang w:val="en-US"/>
        </w:rPr>
      </w:pPr>
      <w:r w:rsidRPr="00680EF3">
        <w:rPr>
          <w:b/>
          <w:bCs/>
          <w:lang w:val="en-US"/>
        </w:rPr>
        <w:t>THE FUTURE OF HUMANITY AND THE FUTURE OF THE W</w:t>
      </w:r>
      <w:r>
        <w:rPr>
          <w:b/>
          <w:bCs/>
          <w:lang w:val="en-US"/>
        </w:rPr>
        <w:t>SF</w:t>
      </w:r>
    </w:p>
    <w:p w14:paraId="7DA37951" w14:textId="503F9C07" w:rsidR="009F14D9" w:rsidRPr="00680EF3" w:rsidRDefault="00680EF3" w:rsidP="00367E61">
      <w:pPr>
        <w:jc w:val="both"/>
        <w:rPr>
          <w:lang w:val="en-US"/>
        </w:rPr>
      </w:pPr>
      <w:r w:rsidRPr="00680EF3">
        <w:rPr>
          <w:lang w:val="en-US"/>
        </w:rPr>
        <w:t>I was thinking about several aspects that influenced us to address several issues of interest to the social movements of which we are a part during the virtual WSF:</w:t>
      </w:r>
    </w:p>
    <w:p w14:paraId="7B919EA8" w14:textId="77777777" w:rsidR="00680EF3" w:rsidRPr="00680EF3" w:rsidRDefault="00680EF3" w:rsidP="00680EF3">
      <w:pPr>
        <w:pStyle w:val="Prrafodelista"/>
        <w:numPr>
          <w:ilvl w:val="0"/>
          <w:numId w:val="1"/>
        </w:numPr>
        <w:jc w:val="both"/>
        <w:rPr>
          <w:lang w:val="en-US"/>
        </w:rPr>
      </w:pPr>
      <w:r w:rsidRPr="00680EF3">
        <w:rPr>
          <w:lang w:val="en-US"/>
        </w:rPr>
        <w:t>- It was a nine-day forum (23-31 January 2021).</w:t>
      </w:r>
    </w:p>
    <w:p w14:paraId="1C808F91" w14:textId="77777777" w:rsidR="00680EF3" w:rsidRPr="00680EF3" w:rsidRDefault="00680EF3" w:rsidP="00680EF3">
      <w:pPr>
        <w:pStyle w:val="Prrafodelista"/>
        <w:numPr>
          <w:ilvl w:val="0"/>
          <w:numId w:val="1"/>
        </w:numPr>
        <w:jc w:val="both"/>
        <w:rPr>
          <w:lang w:val="en-US"/>
        </w:rPr>
      </w:pPr>
      <w:r w:rsidRPr="00680EF3">
        <w:rPr>
          <w:lang w:val="en-US"/>
        </w:rPr>
        <w:t xml:space="preserve">- We </w:t>
      </w:r>
      <w:proofErr w:type="spellStart"/>
      <w:r w:rsidRPr="00680EF3">
        <w:rPr>
          <w:lang w:val="en-US"/>
        </w:rPr>
        <w:t>organised</w:t>
      </w:r>
      <w:proofErr w:type="spellEnd"/>
      <w:r w:rsidRPr="00680EF3">
        <w:rPr>
          <w:lang w:val="en-US"/>
        </w:rPr>
        <w:t xml:space="preserve"> ourselves by creating teams that prepared thematic panels, each with the participation of diverse global voices, as well as members of the IC and the GFI.</w:t>
      </w:r>
    </w:p>
    <w:p w14:paraId="3D1C759E" w14:textId="77777777" w:rsidR="00680EF3" w:rsidRDefault="00680EF3" w:rsidP="00680EF3">
      <w:pPr>
        <w:pStyle w:val="Prrafodelista"/>
        <w:numPr>
          <w:ilvl w:val="0"/>
          <w:numId w:val="1"/>
        </w:numPr>
        <w:jc w:val="both"/>
        <w:rPr>
          <w:lang w:val="en-US"/>
        </w:rPr>
      </w:pPr>
      <w:r w:rsidRPr="00680EF3">
        <w:rPr>
          <w:lang w:val="en-US"/>
        </w:rPr>
        <w:t xml:space="preserve">- We </w:t>
      </w:r>
      <w:proofErr w:type="spellStart"/>
      <w:r w:rsidRPr="00680EF3">
        <w:rPr>
          <w:lang w:val="en-US"/>
        </w:rPr>
        <w:t>organised</w:t>
      </w:r>
      <w:proofErr w:type="spellEnd"/>
      <w:r w:rsidRPr="00680EF3">
        <w:rPr>
          <w:lang w:val="en-US"/>
        </w:rPr>
        <w:t xml:space="preserve"> ourselves into 9 thematic axes: </w:t>
      </w:r>
    </w:p>
    <w:p w14:paraId="71A32E49" w14:textId="7CF2D162" w:rsidR="00680EF3" w:rsidRPr="00680EF3" w:rsidRDefault="00680EF3" w:rsidP="00680EF3">
      <w:pPr>
        <w:pStyle w:val="Prrafodelista"/>
        <w:numPr>
          <w:ilvl w:val="1"/>
          <w:numId w:val="1"/>
        </w:numPr>
        <w:jc w:val="both"/>
        <w:rPr>
          <w:lang w:val="en-US"/>
        </w:rPr>
      </w:pPr>
      <w:r w:rsidRPr="00680EF3">
        <w:rPr>
          <w:lang w:val="en-US"/>
        </w:rPr>
        <w:t xml:space="preserve">Peace and Wars; </w:t>
      </w:r>
    </w:p>
    <w:p w14:paraId="1C33A8BF" w14:textId="408C59B5" w:rsidR="00680EF3" w:rsidRPr="00680EF3" w:rsidRDefault="00680EF3" w:rsidP="00680EF3">
      <w:pPr>
        <w:pStyle w:val="Prrafodelista"/>
        <w:numPr>
          <w:ilvl w:val="1"/>
          <w:numId w:val="1"/>
        </w:numPr>
        <w:jc w:val="both"/>
        <w:rPr>
          <w:lang w:val="en-US"/>
        </w:rPr>
      </w:pPr>
      <w:r w:rsidRPr="00680EF3">
        <w:rPr>
          <w:lang w:val="en-US"/>
        </w:rPr>
        <w:t xml:space="preserve">Economic Justice; </w:t>
      </w:r>
    </w:p>
    <w:p w14:paraId="04DD758A" w14:textId="1C157CEB" w:rsidR="00680EF3" w:rsidRPr="00680EF3" w:rsidRDefault="00680EF3" w:rsidP="00680EF3">
      <w:pPr>
        <w:pStyle w:val="Prrafodelista"/>
        <w:numPr>
          <w:ilvl w:val="1"/>
          <w:numId w:val="1"/>
        </w:numPr>
        <w:jc w:val="both"/>
        <w:rPr>
          <w:lang w:val="en-US"/>
        </w:rPr>
      </w:pPr>
      <w:r w:rsidRPr="00680EF3">
        <w:rPr>
          <w:lang w:val="en-US"/>
        </w:rPr>
        <w:t xml:space="preserve">Social Justice; </w:t>
      </w:r>
    </w:p>
    <w:p w14:paraId="3EF2F3EB" w14:textId="060F10C2" w:rsidR="00680EF3" w:rsidRPr="00680EF3" w:rsidRDefault="00680EF3" w:rsidP="00680EF3">
      <w:pPr>
        <w:pStyle w:val="Prrafodelista"/>
        <w:numPr>
          <w:ilvl w:val="1"/>
          <w:numId w:val="1"/>
        </w:numPr>
        <w:jc w:val="both"/>
        <w:rPr>
          <w:lang w:val="en-US"/>
        </w:rPr>
      </w:pPr>
      <w:r w:rsidRPr="00680EF3">
        <w:rPr>
          <w:lang w:val="en-US"/>
        </w:rPr>
        <w:t xml:space="preserve">Democracy; </w:t>
      </w:r>
    </w:p>
    <w:p w14:paraId="09844E79" w14:textId="7C878B96" w:rsidR="00680EF3" w:rsidRPr="00680EF3" w:rsidRDefault="00680EF3" w:rsidP="00680EF3">
      <w:pPr>
        <w:pStyle w:val="Prrafodelista"/>
        <w:numPr>
          <w:ilvl w:val="1"/>
          <w:numId w:val="1"/>
        </w:numPr>
        <w:jc w:val="both"/>
        <w:rPr>
          <w:lang w:val="en-US"/>
        </w:rPr>
      </w:pPr>
      <w:r w:rsidRPr="00680EF3">
        <w:rPr>
          <w:lang w:val="en-US"/>
        </w:rPr>
        <w:t xml:space="preserve">Education, Communication and Culture; </w:t>
      </w:r>
    </w:p>
    <w:p w14:paraId="33C3321A" w14:textId="616EB2EA" w:rsidR="00680EF3" w:rsidRPr="00680EF3" w:rsidRDefault="00680EF3" w:rsidP="00680EF3">
      <w:pPr>
        <w:pStyle w:val="Prrafodelista"/>
        <w:numPr>
          <w:ilvl w:val="1"/>
          <w:numId w:val="1"/>
        </w:numPr>
        <w:jc w:val="both"/>
        <w:rPr>
          <w:lang w:val="en-US"/>
        </w:rPr>
      </w:pPr>
      <w:r w:rsidRPr="00680EF3">
        <w:rPr>
          <w:lang w:val="en-US"/>
        </w:rPr>
        <w:t xml:space="preserve">Indigenous Peoples; </w:t>
      </w:r>
    </w:p>
    <w:p w14:paraId="6265E77C" w14:textId="206E5174" w:rsidR="00680EF3" w:rsidRPr="00680EF3" w:rsidRDefault="00680EF3" w:rsidP="00680EF3">
      <w:pPr>
        <w:pStyle w:val="Prrafodelista"/>
        <w:numPr>
          <w:ilvl w:val="1"/>
          <w:numId w:val="1"/>
        </w:numPr>
        <w:jc w:val="both"/>
        <w:rPr>
          <w:lang w:val="en-US"/>
        </w:rPr>
      </w:pPr>
      <w:r w:rsidRPr="00680EF3">
        <w:rPr>
          <w:lang w:val="en-US"/>
        </w:rPr>
        <w:t xml:space="preserve">Feminisms and Diversities; </w:t>
      </w:r>
    </w:p>
    <w:p w14:paraId="7A6E6A4B" w14:textId="464C9A08" w:rsidR="00680EF3" w:rsidRPr="00680EF3" w:rsidRDefault="00680EF3" w:rsidP="00680EF3">
      <w:pPr>
        <w:pStyle w:val="Prrafodelista"/>
        <w:numPr>
          <w:ilvl w:val="1"/>
          <w:numId w:val="1"/>
        </w:numPr>
        <w:jc w:val="both"/>
        <w:rPr>
          <w:lang w:val="en-US"/>
        </w:rPr>
      </w:pPr>
      <w:r w:rsidRPr="00680EF3">
        <w:rPr>
          <w:lang w:val="en-US"/>
        </w:rPr>
        <w:t xml:space="preserve">Climate, Ecology and Environment; and </w:t>
      </w:r>
    </w:p>
    <w:p w14:paraId="73AF14CC" w14:textId="2C13695A" w:rsidR="009F14D9" w:rsidRPr="00680EF3" w:rsidRDefault="00680EF3" w:rsidP="00680EF3">
      <w:pPr>
        <w:pStyle w:val="Prrafodelista"/>
        <w:numPr>
          <w:ilvl w:val="1"/>
          <w:numId w:val="1"/>
        </w:numPr>
        <w:jc w:val="both"/>
        <w:rPr>
          <w:lang w:val="en-US"/>
        </w:rPr>
      </w:pPr>
      <w:r w:rsidRPr="00680EF3">
        <w:rPr>
          <w:lang w:val="en-US"/>
        </w:rPr>
        <w:t>Future of the WSF.</w:t>
      </w:r>
    </w:p>
    <w:p w14:paraId="161AE2C7" w14:textId="74507915" w:rsidR="00E74B3F" w:rsidRPr="00680EF3" w:rsidRDefault="00680EF3" w:rsidP="00680EF3">
      <w:pPr>
        <w:pStyle w:val="Prrafodelista"/>
        <w:numPr>
          <w:ilvl w:val="0"/>
          <w:numId w:val="1"/>
        </w:numPr>
        <w:jc w:val="both"/>
        <w:rPr>
          <w:lang w:val="en-US"/>
        </w:rPr>
      </w:pPr>
      <w:r w:rsidRPr="00680EF3">
        <w:rPr>
          <w:lang w:val="en-US"/>
        </w:rPr>
        <w:t>We agreed that each day we would hold core panels at a particular time and with a maximum time limit for each one. This allowed us to manage a team of volunteer interpreters and the necessary technical equipment.</w:t>
      </w:r>
    </w:p>
    <w:p w14:paraId="456F242E" w14:textId="30D244B3" w:rsidR="00C40244" w:rsidRPr="00680EF3" w:rsidRDefault="00680EF3" w:rsidP="00367E61">
      <w:pPr>
        <w:ind w:left="360"/>
        <w:rPr>
          <w:lang w:val="en-US"/>
        </w:rPr>
      </w:pPr>
      <w:r w:rsidRPr="00680EF3">
        <w:rPr>
          <w:b/>
          <w:bCs/>
          <w:lang w:val="en-US"/>
        </w:rPr>
        <w:t>What happened to us at the WSF in Mexico:</w:t>
      </w:r>
    </w:p>
    <w:p w14:paraId="03386011" w14:textId="0A6F8A82" w:rsidR="00680EF3" w:rsidRPr="00680EF3" w:rsidRDefault="00680EF3" w:rsidP="00680EF3">
      <w:pPr>
        <w:pStyle w:val="Prrafodelista"/>
        <w:numPr>
          <w:ilvl w:val="0"/>
          <w:numId w:val="1"/>
        </w:numPr>
        <w:jc w:val="both"/>
        <w:rPr>
          <w:lang w:val="en-US"/>
        </w:rPr>
      </w:pPr>
      <w:r w:rsidRPr="00680EF3">
        <w:rPr>
          <w:lang w:val="en-US"/>
        </w:rPr>
        <w:t>We had several meetings with Global Movements, which allowed us to gather interests and concerns. We tried to reflect them in the thematic axes, but we did not manage to do so completely. We were left with an important relationship with various global movements.</w:t>
      </w:r>
    </w:p>
    <w:p w14:paraId="3BC3CC60" w14:textId="68A3F762" w:rsidR="003555EC" w:rsidRPr="00680EF3" w:rsidRDefault="00680EF3" w:rsidP="00680EF3">
      <w:pPr>
        <w:pStyle w:val="Prrafodelista"/>
        <w:numPr>
          <w:ilvl w:val="0"/>
          <w:numId w:val="1"/>
        </w:numPr>
        <w:jc w:val="both"/>
        <w:rPr>
          <w:lang w:val="en-US"/>
        </w:rPr>
      </w:pPr>
      <w:r w:rsidRPr="00680EF3">
        <w:rPr>
          <w:lang w:val="en-US"/>
        </w:rPr>
        <w:t xml:space="preserve">Regarding the WSF </w:t>
      </w:r>
      <w:proofErr w:type="spellStart"/>
      <w:r w:rsidRPr="00680EF3">
        <w:rPr>
          <w:lang w:val="en-US"/>
        </w:rPr>
        <w:t>programme</w:t>
      </w:r>
      <w:proofErr w:type="spellEnd"/>
      <w:r w:rsidRPr="00680EF3">
        <w:rPr>
          <w:lang w:val="en-US"/>
        </w:rPr>
        <w:t>, we only had one day for the march (1 May), three days for the convergences (2 to 4 May), one day for self-</w:t>
      </w:r>
      <w:proofErr w:type="spellStart"/>
      <w:r w:rsidRPr="00680EF3">
        <w:rPr>
          <w:lang w:val="en-US"/>
        </w:rPr>
        <w:t>organised</w:t>
      </w:r>
      <w:proofErr w:type="spellEnd"/>
      <w:r w:rsidRPr="00680EF3">
        <w:rPr>
          <w:lang w:val="en-US"/>
        </w:rPr>
        <w:t xml:space="preserve"> assemblies (5 May), and one day for the Assembly of Peoples and Movements (6 May). We did not manage to </w:t>
      </w:r>
      <w:proofErr w:type="spellStart"/>
      <w:r w:rsidRPr="00680EF3">
        <w:rPr>
          <w:lang w:val="en-US"/>
        </w:rPr>
        <w:t>organise</w:t>
      </w:r>
      <w:proofErr w:type="spellEnd"/>
      <w:r w:rsidRPr="00680EF3">
        <w:rPr>
          <w:lang w:val="en-US"/>
        </w:rPr>
        <w:t xml:space="preserve"> central panels, in particular because of the lack of definition in the GFI, the IC and the Mexican GF.</w:t>
      </w:r>
    </w:p>
    <w:p w14:paraId="427B9C9F" w14:textId="36FEB662" w:rsidR="00702E5B" w:rsidRPr="00680EF3" w:rsidRDefault="00680EF3" w:rsidP="00702E5B">
      <w:pPr>
        <w:ind w:left="360"/>
        <w:jc w:val="both"/>
        <w:rPr>
          <w:lang w:val="en-US"/>
        </w:rPr>
      </w:pPr>
      <w:r w:rsidRPr="00680EF3">
        <w:rPr>
          <w:b/>
          <w:bCs/>
          <w:lang w:val="en-US"/>
        </w:rPr>
        <w:t>The Seminar in Tunisia.</w:t>
      </w:r>
    </w:p>
    <w:p w14:paraId="324A5EB2" w14:textId="681927EA" w:rsidR="00CB37C8" w:rsidRPr="00680EF3" w:rsidRDefault="00680EF3" w:rsidP="00CB37C8">
      <w:pPr>
        <w:ind w:left="360"/>
        <w:jc w:val="both"/>
        <w:rPr>
          <w:lang w:val="en-US"/>
        </w:rPr>
      </w:pPr>
      <w:r w:rsidRPr="00680EF3">
        <w:rPr>
          <w:lang w:val="en-US"/>
        </w:rPr>
        <w:t>The idea of the seminar in Tunisia came up in the framework of the WSF in Mexico, at the proposal of the Tunisian comrades, economic support was offered to make our stay a reality, however, we are less than a month away and many of us still do not have a visa to enter Tunisia.</w:t>
      </w:r>
    </w:p>
    <w:p w14:paraId="15B18E65" w14:textId="77777777" w:rsidR="00680EF3" w:rsidRPr="00680EF3" w:rsidRDefault="00680EF3" w:rsidP="00680EF3">
      <w:pPr>
        <w:ind w:left="360"/>
        <w:jc w:val="both"/>
        <w:rPr>
          <w:lang w:val="en-US"/>
        </w:rPr>
      </w:pPr>
      <w:r w:rsidRPr="00680EF3">
        <w:rPr>
          <w:lang w:val="en-US"/>
        </w:rPr>
        <w:t xml:space="preserve">From CEAAL, we believe that together with the dialogue on the future of the WSF, we should talk about the future of humanity, this should be the name of the seminar. We are living through a serious </w:t>
      </w:r>
      <w:proofErr w:type="spellStart"/>
      <w:r w:rsidRPr="00680EF3">
        <w:rPr>
          <w:lang w:val="en-US"/>
        </w:rPr>
        <w:t>civilisational</w:t>
      </w:r>
      <w:proofErr w:type="spellEnd"/>
      <w:r w:rsidRPr="00680EF3">
        <w:rPr>
          <w:lang w:val="en-US"/>
        </w:rPr>
        <w:t xml:space="preserve"> crisis, many peoples are being massacred, impoverished, dispossessed of their territories, knowledge and goods. It is necessary that as members of the International Council we call for a broad global debate, to </w:t>
      </w:r>
      <w:proofErr w:type="spellStart"/>
      <w:r w:rsidRPr="00680EF3">
        <w:rPr>
          <w:lang w:val="en-US"/>
        </w:rPr>
        <w:t>recognise</w:t>
      </w:r>
      <w:proofErr w:type="spellEnd"/>
      <w:r w:rsidRPr="00680EF3">
        <w:rPr>
          <w:lang w:val="en-US"/>
        </w:rPr>
        <w:t xml:space="preserve"> each other and identify the different global threats, which will allow us to build a global agenda. In this sense, our suggestion is to carry out a series of virtual dialogues as part of the Seminar "Towards the Future of Humanity", to be followed by a face-to-face meeting in Tunis.</w:t>
      </w:r>
    </w:p>
    <w:p w14:paraId="080C70B1" w14:textId="6A48180A" w:rsidR="00F35868" w:rsidRPr="00680EF3" w:rsidRDefault="00680EF3" w:rsidP="0094275E">
      <w:pPr>
        <w:ind w:left="360"/>
        <w:jc w:val="both"/>
        <w:rPr>
          <w:lang w:val="en-US"/>
        </w:rPr>
      </w:pPr>
      <w:r w:rsidRPr="00680EF3">
        <w:rPr>
          <w:lang w:val="en-US"/>
        </w:rPr>
        <w:t xml:space="preserve">Therefore, we propose to convene a broad virtual dialogue with various global, continental, regional and national movements, so that together we can make the </w:t>
      </w:r>
      <w:proofErr w:type="spellStart"/>
      <w:r w:rsidRPr="00680EF3">
        <w:rPr>
          <w:lang w:val="en-US"/>
        </w:rPr>
        <w:t>alterglobalisation</w:t>
      </w:r>
      <w:proofErr w:type="spellEnd"/>
      <w:r w:rsidRPr="00680EF3">
        <w:rPr>
          <w:lang w:val="en-US"/>
        </w:rPr>
        <w:t xml:space="preserve"> movement possible. This could be carried out with dialogues every fortnight, with a duration of three hours. It will be necessary to form a working team to prepare each dialogue.</w:t>
      </w:r>
    </w:p>
    <w:p w14:paraId="431C1EC9" w14:textId="77777777" w:rsidR="00B12B07" w:rsidRPr="00680EF3" w:rsidRDefault="00B12B07" w:rsidP="0094275E">
      <w:pPr>
        <w:ind w:left="360"/>
        <w:jc w:val="both"/>
        <w:rPr>
          <w:lang w:val="en-US"/>
        </w:rPr>
        <w:sectPr w:rsidR="00B12B07" w:rsidRPr="00680EF3" w:rsidSect="00B12B07">
          <w:pgSz w:w="12240" w:h="20160" w:code="5"/>
          <w:pgMar w:top="1418" w:right="1701" w:bottom="1418" w:left="1701" w:header="709" w:footer="709" w:gutter="0"/>
          <w:cols w:space="708"/>
          <w:docGrid w:linePitch="360"/>
        </w:sectPr>
      </w:pPr>
    </w:p>
    <w:p w14:paraId="552DBF9A" w14:textId="58A14484" w:rsidR="0094275E" w:rsidRPr="00680EF3" w:rsidRDefault="00680EF3" w:rsidP="0094275E">
      <w:pPr>
        <w:ind w:left="360"/>
        <w:jc w:val="both"/>
        <w:rPr>
          <w:lang w:val="en-US"/>
        </w:rPr>
      </w:pPr>
      <w:r w:rsidRPr="00680EF3">
        <w:rPr>
          <w:lang w:val="en-US"/>
        </w:rPr>
        <w:lastRenderedPageBreak/>
        <w:t xml:space="preserve">It could be </w:t>
      </w:r>
      <w:proofErr w:type="spellStart"/>
      <w:r w:rsidRPr="00680EF3">
        <w:rPr>
          <w:lang w:val="en-US"/>
        </w:rPr>
        <w:t>organised</w:t>
      </w:r>
      <w:proofErr w:type="spellEnd"/>
      <w:r w:rsidRPr="00680EF3">
        <w:rPr>
          <w:lang w:val="en-US"/>
        </w:rPr>
        <w:t xml:space="preserve"> as follows:</w:t>
      </w:r>
    </w:p>
    <w:tbl>
      <w:tblPr>
        <w:tblStyle w:val="Tablaconcuadrcula"/>
        <w:tblW w:w="0" w:type="auto"/>
        <w:tblInd w:w="360" w:type="dxa"/>
        <w:tblLook w:val="04A0" w:firstRow="1" w:lastRow="0" w:firstColumn="1" w:lastColumn="0" w:noHBand="0" w:noVBand="1"/>
      </w:tblPr>
      <w:tblGrid>
        <w:gridCol w:w="2045"/>
        <w:gridCol w:w="2268"/>
        <w:gridCol w:w="2410"/>
        <w:gridCol w:w="2410"/>
        <w:gridCol w:w="2409"/>
        <w:gridCol w:w="2409"/>
        <w:gridCol w:w="2409"/>
      </w:tblGrid>
      <w:tr w:rsidR="003555EC" w14:paraId="2D0BE495" w14:textId="219C2E56" w:rsidTr="001201D6">
        <w:tc>
          <w:tcPr>
            <w:tcW w:w="2045" w:type="dxa"/>
          </w:tcPr>
          <w:p w14:paraId="2D5C7AFD" w14:textId="3DF47C70" w:rsidR="003555EC" w:rsidRPr="0075039A" w:rsidRDefault="00070280" w:rsidP="00635C05">
            <w:pPr>
              <w:jc w:val="both"/>
              <w:rPr>
                <w:rFonts w:cstheme="minorHAnsi"/>
                <w:b/>
                <w:bCs/>
                <w:sz w:val="18"/>
                <w:szCs w:val="18"/>
              </w:rPr>
            </w:pPr>
            <w:r w:rsidRPr="00070280">
              <w:rPr>
                <w:rFonts w:cstheme="minorHAnsi"/>
                <w:b/>
                <w:bCs/>
                <w:sz w:val="18"/>
                <w:szCs w:val="18"/>
              </w:rPr>
              <w:t xml:space="preserve">1 </w:t>
            </w:r>
            <w:proofErr w:type="spellStart"/>
            <w:r w:rsidRPr="00070280">
              <w:rPr>
                <w:rFonts w:cstheme="minorHAnsi"/>
                <w:b/>
                <w:bCs/>
                <w:sz w:val="18"/>
                <w:szCs w:val="18"/>
              </w:rPr>
              <w:t>September</w:t>
            </w:r>
            <w:proofErr w:type="spellEnd"/>
          </w:p>
        </w:tc>
        <w:tc>
          <w:tcPr>
            <w:tcW w:w="2268" w:type="dxa"/>
          </w:tcPr>
          <w:p w14:paraId="4FE71500" w14:textId="382F2A66" w:rsidR="003555EC" w:rsidRPr="0075039A" w:rsidRDefault="005E14D8" w:rsidP="00635C05">
            <w:pPr>
              <w:jc w:val="both"/>
              <w:rPr>
                <w:rFonts w:cstheme="minorHAnsi"/>
                <w:b/>
                <w:bCs/>
                <w:sz w:val="18"/>
                <w:szCs w:val="18"/>
              </w:rPr>
            </w:pPr>
            <w:r>
              <w:rPr>
                <w:rFonts w:cstheme="minorHAnsi"/>
                <w:b/>
                <w:bCs/>
                <w:sz w:val="18"/>
                <w:szCs w:val="18"/>
              </w:rPr>
              <w:t>15</w:t>
            </w:r>
            <w:r w:rsidR="003555EC">
              <w:rPr>
                <w:rFonts w:cstheme="minorHAnsi"/>
                <w:b/>
                <w:bCs/>
                <w:sz w:val="18"/>
                <w:szCs w:val="18"/>
              </w:rPr>
              <w:t xml:space="preserve"> </w:t>
            </w:r>
            <w:proofErr w:type="spellStart"/>
            <w:r w:rsidR="00070280">
              <w:rPr>
                <w:rFonts w:cstheme="minorHAnsi"/>
                <w:b/>
                <w:bCs/>
                <w:sz w:val="18"/>
                <w:szCs w:val="18"/>
              </w:rPr>
              <w:t>S</w:t>
            </w:r>
            <w:r w:rsidR="003555EC">
              <w:rPr>
                <w:rFonts w:cstheme="minorHAnsi"/>
                <w:b/>
                <w:bCs/>
                <w:sz w:val="18"/>
                <w:szCs w:val="18"/>
              </w:rPr>
              <w:t>eptemb</w:t>
            </w:r>
            <w:r w:rsidR="00070280">
              <w:rPr>
                <w:rFonts w:cstheme="minorHAnsi"/>
                <w:b/>
                <w:bCs/>
                <w:sz w:val="18"/>
                <w:szCs w:val="18"/>
              </w:rPr>
              <w:t>er</w:t>
            </w:r>
            <w:proofErr w:type="spellEnd"/>
          </w:p>
        </w:tc>
        <w:tc>
          <w:tcPr>
            <w:tcW w:w="2410" w:type="dxa"/>
          </w:tcPr>
          <w:p w14:paraId="6F1D79B6" w14:textId="775BF462" w:rsidR="003555EC" w:rsidRPr="0075039A" w:rsidRDefault="005E14D8" w:rsidP="00635C05">
            <w:pPr>
              <w:jc w:val="both"/>
              <w:rPr>
                <w:rFonts w:cstheme="minorHAnsi"/>
                <w:b/>
                <w:bCs/>
                <w:sz w:val="18"/>
                <w:szCs w:val="18"/>
              </w:rPr>
            </w:pPr>
            <w:r>
              <w:rPr>
                <w:rFonts w:cstheme="minorHAnsi"/>
                <w:b/>
                <w:bCs/>
                <w:sz w:val="18"/>
                <w:szCs w:val="18"/>
              </w:rPr>
              <w:t>29</w:t>
            </w:r>
            <w:r w:rsidR="003555EC">
              <w:rPr>
                <w:rFonts w:cstheme="minorHAnsi"/>
                <w:b/>
                <w:bCs/>
                <w:sz w:val="18"/>
                <w:szCs w:val="18"/>
              </w:rPr>
              <w:t xml:space="preserve"> </w:t>
            </w:r>
            <w:proofErr w:type="spellStart"/>
            <w:r w:rsidR="00070280">
              <w:rPr>
                <w:rFonts w:cstheme="minorHAnsi"/>
                <w:b/>
                <w:bCs/>
                <w:sz w:val="18"/>
                <w:szCs w:val="18"/>
              </w:rPr>
              <w:t>S</w:t>
            </w:r>
            <w:r w:rsidR="003555EC">
              <w:rPr>
                <w:rFonts w:cstheme="minorHAnsi"/>
                <w:b/>
                <w:bCs/>
                <w:sz w:val="18"/>
                <w:szCs w:val="18"/>
              </w:rPr>
              <w:t>eptemb</w:t>
            </w:r>
            <w:r w:rsidR="00070280">
              <w:rPr>
                <w:rFonts w:cstheme="minorHAnsi"/>
                <w:b/>
                <w:bCs/>
                <w:sz w:val="18"/>
                <w:szCs w:val="18"/>
              </w:rPr>
              <w:t>er</w:t>
            </w:r>
            <w:proofErr w:type="spellEnd"/>
          </w:p>
        </w:tc>
        <w:tc>
          <w:tcPr>
            <w:tcW w:w="2410" w:type="dxa"/>
          </w:tcPr>
          <w:p w14:paraId="58D33DB7" w14:textId="42CD4D04" w:rsidR="003555EC" w:rsidRPr="0075039A" w:rsidRDefault="005E14D8" w:rsidP="00635C05">
            <w:pPr>
              <w:jc w:val="both"/>
              <w:rPr>
                <w:rFonts w:cstheme="minorHAnsi"/>
                <w:b/>
                <w:bCs/>
                <w:sz w:val="18"/>
                <w:szCs w:val="18"/>
              </w:rPr>
            </w:pPr>
            <w:r>
              <w:rPr>
                <w:rFonts w:cstheme="minorHAnsi"/>
                <w:b/>
                <w:bCs/>
                <w:sz w:val="18"/>
                <w:szCs w:val="18"/>
              </w:rPr>
              <w:t>13</w:t>
            </w:r>
            <w:r w:rsidR="003555EC">
              <w:rPr>
                <w:rFonts w:cstheme="minorHAnsi"/>
                <w:b/>
                <w:bCs/>
                <w:sz w:val="18"/>
                <w:szCs w:val="18"/>
              </w:rPr>
              <w:t xml:space="preserve"> </w:t>
            </w:r>
            <w:proofErr w:type="spellStart"/>
            <w:r w:rsidR="00070280">
              <w:rPr>
                <w:rFonts w:cstheme="minorHAnsi"/>
                <w:b/>
                <w:bCs/>
                <w:sz w:val="18"/>
                <w:szCs w:val="18"/>
              </w:rPr>
              <w:t>O</w:t>
            </w:r>
            <w:r>
              <w:rPr>
                <w:rFonts w:cstheme="minorHAnsi"/>
                <w:b/>
                <w:bCs/>
                <w:sz w:val="18"/>
                <w:szCs w:val="18"/>
              </w:rPr>
              <w:t>ctube</w:t>
            </w:r>
            <w:r w:rsidR="00070280">
              <w:rPr>
                <w:rFonts w:cstheme="minorHAnsi"/>
                <w:b/>
                <w:bCs/>
                <w:sz w:val="18"/>
                <w:szCs w:val="18"/>
              </w:rPr>
              <w:t>r</w:t>
            </w:r>
            <w:proofErr w:type="spellEnd"/>
          </w:p>
        </w:tc>
        <w:tc>
          <w:tcPr>
            <w:tcW w:w="2409" w:type="dxa"/>
          </w:tcPr>
          <w:p w14:paraId="3AF38666" w14:textId="2FF76BA0" w:rsidR="003555EC" w:rsidRPr="0075039A" w:rsidRDefault="003555EC" w:rsidP="00635C05">
            <w:pPr>
              <w:jc w:val="both"/>
              <w:rPr>
                <w:rFonts w:cstheme="minorHAnsi"/>
                <w:b/>
                <w:bCs/>
                <w:sz w:val="18"/>
                <w:szCs w:val="18"/>
              </w:rPr>
            </w:pPr>
            <w:r>
              <w:rPr>
                <w:rFonts w:cstheme="minorHAnsi"/>
                <w:b/>
                <w:bCs/>
                <w:sz w:val="18"/>
                <w:szCs w:val="18"/>
              </w:rPr>
              <w:t>2</w:t>
            </w:r>
            <w:r w:rsidR="005E14D8">
              <w:rPr>
                <w:rFonts w:cstheme="minorHAnsi"/>
                <w:b/>
                <w:bCs/>
                <w:sz w:val="18"/>
                <w:szCs w:val="18"/>
              </w:rPr>
              <w:t>7</w:t>
            </w:r>
            <w:r>
              <w:rPr>
                <w:rFonts w:cstheme="minorHAnsi"/>
                <w:b/>
                <w:bCs/>
                <w:sz w:val="18"/>
                <w:szCs w:val="18"/>
              </w:rPr>
              <w:t xml:space="preserve"> </w:t>
            </w:r>
            <w:proofErr w:type="spellStart"/>
            <w:r w:rsidR="00070280">
              <w:rPr>
                <w:rFonts w:cstheme="minorHAnsi"/>
                <w:b/>
                <w:bCs/>
                <w:sz w:val="18"/>
                <w:szCs w:val="18"/>
              </w:rPr>
              <w:t>O</w:t>
            </w:r>
            <w:r w:rsidR="005E14D8">
              <w:rPr>
                <w:rFonts w:cstheme="minorHAnsi"/>
                <w:b/>
                <w:bCs/>
                <w:sz w:val="18"/>
                <w:szCs w:val="18"/>
              </w:rPr>
              <w:t>ctub</w:t>
            </w:r>
            <w:r w:rsidR="00070280">
              <w:rPr>
                <w:rFonts w:cstheme="minorHAnsi"/>
                <w:b/>
                <w:bCs/>
                <w:sz w:val="18"/>
                <w:szCs w:val="18"/>
              </w:rPr>
              <w:t>er</w:t>
            </w:r>
            <w:proofErr w:type="spellEnd"/>
          </w:p>
        </w:tc>
        <w:tc>
          <w:tcPr>
            <w:tcW w:w="2409" w:type="dxa"/>
          </w:tcPr>
          <w:p w14:paraId="2B77C6A1" w14:textId="33E8F141" w:rsidR="003555EC" w:rsidRDefault="005E14D8" w:rsidP="00635C05">
            <w:pPr>
              <w:jc w:val="both"/>
              <w:rPr>
                <w:rFonts w:cstheme="minorHAnsi"/>
                <w:b/>
                <w:bCs/>
                <w:sz w:val="18"/>
                <w:szCs w:val="18"/>
              </w:rPr>
            </w:pPr>
            <w:r>
              <w:rPr>
                <w:rFonts w:cstheme="minorHAnsi"/>
                <w:b/>
                <w:bCs/>
                <w:sz w:val="18"/>
                <w:szCs w:val="18"/>
              </w:rPr>
              <w:t>10</w:t>
            </w:r>
            <w:r w:rsidR="003555EC">
              <w:rPr>
                <w:rFonts w:cstheme="minorHAnsi"/>
                <w:b/>
                <w:bCs/>
                <w:sz w:val="18"/>
                <w:szCs w:val="18"/>
              </w:rPr>
              <w:t xml:space="preserve"> </w:t>
            </w:r>
            <w:proofErr w:type="spellStart"/>
            <w:r w:rsidR="00070280">
              <w:rPr>
                <w:rFonts w:cstheme="minorHAnsi"/>
                <w:b/>
                <w:bCs/>
                <w:sz w:val="18"/>
                <w:szCs w:val="18"/>
              </w:rPr>
              <w:t>N</w:t>
            </w:r>
            <w:r>
              <w:rPr>
                <w:rFonts w:cstheme="minorHAnsi"/>
                <w:b/>
                <w:bCs/>
                <w:sz w:val="18"/>
                <w:szCs w:val="18"/>
              </w:rPr>
              <w:t>ovembre</w:t>
            </w:r>
            <w:proofErr w:type="spellEnd"/>
          </w:p>
        </w:tc>
        <w:tc>
          <w:tcPr>
            <w:tcW w:w="2409" w:type="dxa"/>
          </w:tcPr>
          <w:p w14:paraId="7FAA6837" w14:textId="40BA4DD0" w:rsidR="003555EC" w:rsidRDefault="00070280" w:rsidP="00635C05">
            <w:pPr>
              <w:jc w:val="both"/>
              <w:rPr>
                <w:rFonts w:cstheme="minorHAnsi"/>
                <w:b/>
                <w:bCs/>
                <w:sz w:val="18"/>
                <w:szCs w:val="18"/>
              </w:rPr>
            </w:pPr>
            <w:proofErr w:type="spellStart"/>
            <w:r w:rsidRPr="00070280">
              <w:rPr>
                <w:rFonts w:cstheme="minorHAnsi"/>
                <w:b/>
                <w:bCs/>
                <w:sz w:val="18"/>
                <w:szCs w:val="18"/>
              </w:rPr>
              <w:t>End</w:t>
            </w:r>
            <w:proofErr w:type="spellEnd"/>
            <w:r w:rsidRPr="00070280">
              <w:rPr>
                <w:rFonts w:cstheme="minorHAnsi"/>
                <w:b/>
                <w:bCs/>
                <w:sz w:val="18"/>
                <w:szCs w:val="18"/>
              </w:rPr>
              <w:t xml:space="preserve"> </w:t>
            </w:r>
            <w:proofErr w:type="spellStart"/>
            <w:r w:rsidRPr="00070280">
              <w:rPr>
                <w:rFonts w:cstheme="minorHAnsi"/>
                <w:b/>
                <w:bCs/>
                <w:sz w:val="18"/>
                <w:szCs w:val="18"/>
              </w:rPr>
              <w:t>of</w:t>
            </w:r>
            <w:proofErr w:type="spellEnd"/>
            <w:r w:rsidRPr="00070280">
              <w:rPr>
                <w:rFonts w:cstheme="minorHAnsi"/>
                <w:b/>
                <w:bCs/>
                <w:sz w:val="18"/>
                <w:szCs w:val="18"/>
              </w:rPr>
              <w:t xml:space="preserve"> </w:t>
            </w:r>
            <w:proofErr w:type="spellStart"/>
            <w:r w:rsidRPr="00070280">
              <w:rPr>
                <w:rFonts w:cstheme="minorHAnsi"/>
                <w:b/>
                <w:bCs/>
                <w:sz w:val="18"/>
                <w:szCs w:val="18"/>
              </w:rPr>
              <w:t>November</w:t>
            </w:r>
            <w:proofErr w:type="spellEnd"/>
          </w:p>
        </w:tc>
      </w:tr>
      <w:tr w:rsidR="003555EC" w14:paraId="48DF562B" w14:textId="476D080E" w:rsidTr="001201D6">
        <w:tc>
          <w:tcPr>
            <w:tcW w:w="2045" w:type="dxa"/>
          </w:tcPr>
          <w:p w14:paraId="239D9C64" w14:textId="76257475" w:rsidR="003555EC" w:rsidRPr="0075039A" w:rsidRDefault="00070280" w:rsidP="0094275E">
            <w:pPr>
              <w:jc w:val="both"/>
              <w:rPr>
                <w:rFonts w:cstheme="minorHAnsi"/>
                <w:b/>
                <w:bCs/>
                <w:sz w:val="18"/>
                <w:szCs w:val="18"/>
              </w:rPr>
            </w:pPr>
            <w:proofErr w:type="spellStart"/>
            <w:r w:rsidRPr="00070280">
              <w:rPr>
                <w:rFonts w:cstheme="minorHAnsi"/>
                <w:b/>
                <w:bCs/>
                <w:sz w:val="18"/>
                <w:szCs w:val="18"/>
              </w:rPr>
              <w:t>First</w:t>
            </w:r>
            <w:proofErr w:type="spellEnd"/>
            <w:r w:rsidRPr="00070280">
              <w:rPr>
                <w:rFonts w:cstheme="minorHAnsi"/>
                <w:b/>
                <w:bCs/>
                <w:sz w:val="18"/>
                <w:szCs w:val="18"/>
              </w:rPr>
              <w:t xml:space="preserve"> dialogue</w:t>
            </w:r>
          </w:p>
        </w:tc>
        <w:tc>
          <w:tcPr>
            <w:tcW w:w="2268" w:type="dxa"/>
          </w:tcPr>
          <w:p w14:paraId="70857474" w14:textId="26315F8F" w:rsidR="003555EC" w:rsidRPr="0075039A" w:rsidRDefault="00070280" w:rsidP="0094275E">
            <w:pPr>
              <w:jc w:val="both"/>
              <w:rPr>
                <w:rFonts w:cstheme="minorHAnsi"/>
                <w:b/>
                <w:bCs/>
                <w:sz w:val="18"/>
                <w:szCs w:val="18"/>
              </w:rPr>
            </w:pPr>
            <w:proofErr w:type="spellStart"/>
            <w:r>
              <w:rPr>
                <w:rFonts w:cstheme="minorHAnsi"/>
                <w:b/>
                <w:bCs/>
                <w:sz w:val="18"/>
                <w:szCs w:val="18"/>
              </w:rPr>
              <w:t>Second</w:t>
            </w:r>
            <w:proofErr w:type="spellEnd"/>
            <w:r>
              <w:rPr>
                <w:rFonts w:cstheme="minorHAnsi"/>
                <w:b/>
                <w:bCs/>
                <w:sz w:val="18"/>
                <w:szCs w:val="18"/>
              </w:rPr>
              <w:t xml:space="preserve"> dialogue</w:t>
            </w:r>
          </w:p>
        </w:tc>
        <w:tc>
          <w:tcPr>
            <w:tcW w:w="2410" w:type="dxa"/>
          </w:tcPr>
          <w:p w14:paraId="4AD174F6" w14:textId="037B4E82" w:rsidR="003555EC" w:rsidRPr="0075039A" w:rsidRDefault="00070280" w:rsidP="0094275E">
            <w:pPr>
              <w:jc w:val="both"/>
              <w:rPr>
                <w:rFonts w:cstheme="minorHAnsi"/>
                <w:b/>
                <w:bCs/>
                <w:sz w:val="18"/>
                <w:szCs w:val="18"/>
              </w:rPr>
            </w:pPr>
            <w:proofErr w:type="spellStart"/>
            <w:r w:rsidRPr="00070280">
              <w:rPr>
                <w:rFonts w:cstheme="minorHAnsi"/>
                <w:b/>
                <w:bCs/>
                <w:sz w:val="18"/>
                <w:szCs w:val="18"/>
              </w:rPr>
              <w:t>Third</w:t>
            </w:r>
            <w:proofErr w:type="spellEnd"/>
            <w:r w:rsidRPr="00070280">
              <w:rPr>
                <w:rFonts w:cstheme="minorHAnsi"/>
                <w:b/>
                <w:bCs/>
                <w:sz w:val="18"/>
                <w:szCs w:val="18"/>
              </w:rPr>
              <w:t xml:space="preserve"> dialogue</w:t>
            </w:r>
          </w:p>
        </w:tc>
        <w:tc>
          <w:tcPr>
            <w:tcW w:w="2410" w:type="dxa"/>
          </w:tcPr>
          <w:p w14:paraId="6080CDB8" w14:textId="35310421" w:rsidR="003555EC" w:rsidRPr="0075039A" w:rsidRDefault="00070280" w:rsidP="0094275E">
            <w:pPr>
              <w:jc w:val="both"/>
              <w:rPr>
                <w:rFonts w:cstheme="minorHAnsi"/>
                <w:b/>
                <w:bCs/>
                <w:sz w:val="18"/>
                <w:szCs w:val="18"/>
              </w:rPr>
            </w:pPr>
            <w:proofErr w:type="spellStart"/>
            <w:r w:rsidRPr="00070280">
              <w:rPr>
                <w:rFonts w:cstheme="minorHAnsi"/>
                <w:b/>
                <w:bCs/>
                <w:sz w:val="18"/>
                <w:szCs w:val="18"/>
              </w:rPr>
              <w:t>Fourth</w:t>
            </w:r>
            <w:proofErr w:type="spellEnd"/>
            <w:r w:rsidRPr="00070280">
              <w:rPr>
                <w:rFonts w:cstheme="minorHAnsi"/>
                <w:b/>
                <w:bCs/>
                <w:sz w:val="18"/>
                <w:szCs w:val="18"/>
              </w:rPr>
              <w:t xml:space="preserve"> dialogue</w:t>
            </w:r>
          </w:p>
        </w:tc>
        <w:tc>
          <w:tcPr>
            <w:tcW w:w="2409" w:type="dxa"/>
          </w:tcPr>
          <w:p w14:paraId="4860E934" w14:textId="7FA7FCC9" w:rsidR="003555EC" w:rsidRPr="0075039A" w:rsidRDefault="00070280" w:rsidP="0094275E">
            <w:pPr>
              <w:jc w:val="both"/>
              <w:rPr>
                <w:rFonts w:cstheme="minorHAnsi"/>
                <w:b/>
                <w:bCs/>
                <w:sz w:val="18"/>
                <w:szCs w:val="18"/>
              </w:rPr>
            </w:pPr>
            <w:proofErr w:type="spellStart"/>
            <w:r w:rsidRPr="00070280">
              <w:rPr>
                <w:rFonts w:cstheme="minorHAnsi"/>
                <w:b/>
                <w:bCs/>
                <w:sz w:val="18"/>
                <w:szCs w:val="18"/>
              </w:rPr>
              <w:t>Fifth</w:t>
            </w:r>
            <w:proofErr w:type="spellEnd"/>
            <w:r w:rsidRPr="00070280">
              <w:rPr>
                <w:rFonts w:cstheme="minorHAnsi"/>
                <w:b/>
                <w:bCs/>
                <w:sz w:val="18"/>
                <w:szCs w:val="18"/>
              </w:rPr>
              <w:t xml:space="preserve"> dialogue</w:t>
            </w:r>
          </w:p>
        </w:tc>
        <w:tc>
          <w:tcPr>
            <w:tcW w:w="2409" w:type="dxa"/>
          </w:tcPr>
          <w:p w14:paraId="11049FFD" w14:textId="39F2F3F4" w:rsidR="003555EC" w:rsidRPr="0075039A" w:rsidRDefault="00070280" w:rsidP="0094275E">
            <w:pPr>
              <w:jc w:val="both"/>
              <w:rPr>
                <w:rFonts w:cstheme="minorHAnsi"/>
                <w:b/>
                <w:bCs/>
                <w:sz w:val="18"/>
                <w:szCs w:val="18"/>
              </w:rPr>
            </w:pPr>
            <w:proofErr w:type="spellStart"/>
            <w:r w:rsidRPr="00070280">
              <w:rPr>
                <w:rFonts w:cstheme="minorHAnsi"/>
                <w:b/>
                <w:bCs/>
                <w:sz w:val="18"/>
                <w:szCs w:val="18"/>
              </w:rPr>
              <w:t>Sixth</w:t>
            </w:r>
            <w:proofErr w:type="spellEnd"/>
            <w:r w:rsidRPr="00070280">
              <w:rPr>
                <w:rFonts w:cstheme="minorHAnsi"/>
                <w:b/>
                <w:bCs/>
                <w:sz w:val="18"/>
                <w:szCs w:val="18"/>
              </w:rPr>
              <w:t xml:space="preserve"> dialogue</w:t>
            </w:r>
          </w:p>
        </w:tc>
        <w:tc>
          <w:tcPr>
            <w:tcW w:w="2409" w:type="dxa"/>
          </w:tcPr>
          <w:p w14:paraId="3CDAE783" w14:textId="4B67D861" w:rsidR="003555EC" w:rsidRDefault="003555EC" w:rsidP="0094275E">
            <w:pPr>
              <w:jc w:val="both"/>
              <w:rPr>
                <w:rFonts w:cstheme="minorHAnsi"/>
                <w:b/>
                <w:bCs/>
                <w:sz w:val="18"/>
                <w:szCs w:val="18"/>
              </w:rPr>
            </w:pPr>
          </w:p>
        </w:tc>
      </w:tr>
      <w:tr w:rsidR="003555EC" w14:paraId="1E9122F8" w14:textId="34F0720B" w:rsidTr="001201D6">
        <w:tc>
          <w:tcPr>
            <w:tcW w:w="2045" w:type="dxa"/>
          </w:tcPr>
          <w:p w14:paraId="28F029DF" w14:textId="4773F48D" w:rsidR="003555EC" w:rsidRPr="0075039A" w:rsidRDefault="00070280" w:rsidP="0094275E">
            <w:pPr>
              <w:jc w:val="both"/>
              <w:rPr>
                <w:rFonts w:cstheme="minorHAnsi"/>
                <w:b/>
                <w:bCs/>
                <w:sz w:val="18"/>
                <w:szCs w:val="18"/>
              </w:rPr>
            </w:pPr>
            <w:r w:rsidRPr="00070280">
              <w:rPr>
                <w:rFonts w:cstheme="minorHAnsi"/>
                <w:b/>
                <w:bCs/>
                <w:sz w:val="18"/>
                <w:szCs w:val="18"/>
              </w:rPr>
              <w:t xml:space="preserve">Global </w:t>
            </w:r>
            <w:proofErr w:type="spellStart"/>
            <w:r w:rsidRPr="00070280">
              <w:rPr>
                <w:rFonts w:cstheme="minorHAnsi"/>
                <w:b/>
                <w:bCs/>
                <w:sz w:val="18"/>
                <w:szCs w:val="18"/>
              </w:rPr>
              <w:t>Context</w:t>
            </w:r>
            <w:proofErr w:type="spellEnd"/>
          </w:p>
        </w:tc>
        <w:tc>
          <w:tcPr>
            <w:tcW w:w="2268" w:type="dxa"/>
          </w:tcPr>
          <w:p w14:paraId="20831FF6" w14:textId="697B6489" w:rsidR="003555EC" w:rsidRPr="0075039A" w:rsidRDefault="00747B9C" w:rsidP="0094275E">
            <w:pPr>
              <w:jc w:val="both"/>
              <w:rPr>
                <w:rFonts w:cstheme="minorHAnsi"/>
                <w:b/>
                <w:bCs/>
                <w:sz w:val="18"/>
                <w:szCs w:val="18"/>
              </w:rPr>
            </w:pPr>
            <w:r w:rsidRPr="00747B9C">
              <w:rPr>
                <w:rFonts w:cstheme="minorHAnsi"/>
                <w:b/>
                <w:bCs/>
                <w:sz w:val="18"/>
                <w:szCs w:val="18"/>
              </w:rPr>
              <w:t xml:space="preserve">Global </w:t>
            </w:r>
            <w:proofErr w:type="spellStart"/>
            <w:r w:rsidRPr="00747B9C">
              <w:rPr>
                <w:rFonts w:cstheme="minorHAnsi"/>
                <w:b/>
                <w:bCs/>
                <w:sz w:val="18"/>
                <w:szCs w:val="18"/>
              </w:rPr>
              <w:t>Movements</w:t>
            </w:r>
            <w:proofErr w:type="spellEnd"/>
          </w:p>
        </w:tc>
        <w:tc>
          <w:tcPr>
            <w:tcW w:w="2410" w:type="dxa"/>
          </w:tcPr>
          <w:p w14:paraId="616DF2F0" w14:textId="0B00E077" w:rsidR="003555EC" w:rsidRPr="0075039A" w:rsidRDefault="00747B9C" w:rsidP="0094275E">
            <w:pPr>
              <w:jc w:val="both"/>
              <w:rPr>
                <w:rFonts w:cstheme="minorHAnsi"/>
                <w:b/>
                <w:bCs/>
                <w:sz w:val="18"/>
                <w:szCs w:val="18"/>
              </w:rPr>
            </w:pPr>
            <w:r w:rsidRPr="00747B9C">
              <w:rPr>
                <w:rFonts w:cstheme="minorHAnsi"/>
                <w:b/>
                <w:bCs/>
                <w:sz w:val="18"/>
                <w:szCs w:val="18"/>
              </w:rPr>
              <w:t xml:space="preserve">WSF </w:t>
            </w:r>
            <w:proofErr w:type="spellStart"/>
            <w:r w:rsidRPr="00747B9C">
              <w:rPr>
                <w:rFonts w:cstheme="minorHAnsi"/>
                <w:b/>
                <w:bCs/>
                <w:sz w:val="18"/>
                <w:szCs w:val="18"/>
              </w:rPr>
              <w:t>Thematic</w:t>
            </w:r>
            <w:proofErr w:type="spellEnd"/>
            <w:r w:rsidRPr="00747B9C">
              <w:rPr>
                <w:rFonts w:cstheme="minorHAnsi"/>
                <w:b/>
                <w:bCs/>
                <w:sz w:val="18"/>
                <w:szCs w:val="18"/>
              </w:rPr>
              <w:t xml:space="preserve"> </w:t>
            </w:r>
            <w:proofErr w:type="spellStart"/>
            <w:r w:rsidRPr="00747B9C">
              <w:rPr>
                <w:rFonts w:cstheme="minorHAnsi"/>
                <w:b/>
                <w:bCs/>
                <w:sz w:val="18"/>
                <w:szCs w:val="18"/>
              </w:rPr>
              <w:t>Forums</w:t>
            </w:r>
            <w:proofErr w:type="spellEnd"/>
          </w:p>
        </w:tc>
        <w:tc>
          <w:tcPr>
            <w:tcW w:w="2410" w:type="dxa"/>
          </w:tcPr>
          <w:p w14:paraId="520DC178" w14:textId="2DDF7731" w:rsidR="003555EC" w:rsidRPr="00747B9C" w:rsidRDefault="00747B9C" w:rsidP="0094275E">
            <w:pPr>
              <w:jc w:val="both"/>
              <w:rPr>
                <w:rFonts w:cstheme="minorHAnsi"/>
                <w:b/>
                <w:bCs/>
                <w:sz w:val="18"/>
                <w:szCs w:val="18"/>
                <w:lang w:val="en-US"/>
              </w:rPr>
            </w:pPr>
            <w:r w:rsidRPr="00747B9C">
              <w:rPr>
                <w:rFonts w:cstheme="minorHAnsi"/>
                <w:b/>
                <w:bCs/>
                <w:sz w:val="18"/>
                <w:szCs w:val="18"/>
                <w:lang w:val="en-US"/>
              </w:rPr>
              <w:t>Actors and Correlation of Forces</w:t>
            </w:r>
          </w:p>
        </w:tc>
        <w:tc>
          <w:tcPr>
            <w:tcW w:w="2409" w:type="dxa"/>
          </w:tcPr>
          <w:p w14:paraId="74C40217" w14:textId="1CA0ED46" w:rsidR="003555EC" w:rsidRPr="0075039A" w:rsidRDefault="00747B9C" w:rsidP="0094275E">
            <w:pPr>
              <w:jc w:val="both"/>
              <w:rPr>
                <w:rFonts w:cstheme="minorHAnsi"/>
                <w:b/>
                <w:bCs/>
                <w:sz w:val="18"/>
                <w:szCs w:val="18"/>
              </w:rPr>
            </w:pPr>
            <w:r w:rsidRPr="00747B9C">
              <w:rPr>
                <w:rFonts w:cstheme="minorHAnsi"/>
                <w:b/>
                <w:bCs/>
                <w:sz w:val="18"/>
                <w:szCs w:val="18"/>
              </w:rPr>
              <w:t xml:space="preserve">Agenda </w:t>
            </w:r>
            <w:proofErr w:type="spellStart"/>
            <w:r w:rsidRPr="00747B9C">
              <w:rPr>
                <w:rFonts w:cstheme="minorHAnsi"/>
                <w:b/>
                <w:bCs/>
                <w:sz w:val="18"/>
                <w:szCs w:val="18"/>
              </w:rPr>
              <w:t>for</w:t>
            </w:r>
            <w:proofErr w:type="spellEnd"/>
            <w:r w:rsidRPr="00747B9C">
              <w:rPr>
                <w:rFonts w:cstheme="minorHAnsi"/>
                <w:b/>
                <w:bCs/>
                <w:sz w:val="18"/>
                <w:szCs w:val="18"/>
              </w:rPr>
              <w:t xml:space="preserve"> </w:t>
            </w:r>
            <w:proofErr w:type="spellStart"/>
            <w:r w:rsidRPr="00747B9C">
              <w:rPr>
                <w:rFonts w:cstheme="minorHAnsi"/>
                <w:b/>
                <w:bCs/>
                <w:sz w:val="18"/>
                <w:szCs w:val="18"/>
              </w:rPr>
              <w:t>other</w:t>
            </w:r>
            <w:proofErr w:type="spellEnd"/>
            <w:r w:rsidRPr="00747B9C">
              <w:rPr>
                <w:rFonts w:cstheme="minorHAnsi"/>
                <w:b/>
                <w:bCs/>
                <w:sz w:val="18"/>
                <w:szCs w:val="18"/>
              </w:rPr>
              <w:t xml:space="preserve"> </w:t>
            </w:r>
            <w:proofErr w:type="spellStart"/>
            <w:r w:rsidRPr="00747B9C">
              <w:rPr>
                <w:rFonts w:cstheme="minorHAnsi"/>
                <w:b/>
                <w:bCs/>
                <w:sz w:val="18"/>
                <w:szCs w:val="18"/>
              </w:rPr>
              <w:t>worlds</w:t>
            </w:r>
            <w:proofErr w:type="spellEnd"/>
          </w:p>
        </w:tc>
        <w:tc>
          <w:tcPr>
            <w:tcW w:w="2409" w:type="dxa"/>
          </w:tcPr>
          <w:p w14:paraId="66A289B4" w14:textId="6D6103EA" w:rsidR="003555EC" w:rsidRPr="00747B9C" w:rsidRDefault="00747B9C" w:rsidP="0094275E">
            <w:pPr>
              <w:jc w:val="both"/>
              <w:rPr>
                <w:rFonts w:cstheme="minorHAnsi"/>
                <w:b/>
                <w:bCs/>
                <w:sz w:val="18"/>
                <w:szCs w:val="18"/>
                <w:lang w:val="en-US"/>
              </w:rPr>
            </w:pPr>
            <w:r w:rsidRPr="00747B9C">
              <w:rPr>
                <w:rFonts w:cstheme="minorHAnsi"/>
                <w:b/>
                <w:bCs/>
                <w:sz w:val="18"/>
                <w:szCs w:val="18"/>
                <w:lang w:val="en-US"/>
              </w:rPr>
              <w:t>What WSF we need and its future</w:t>
            </w:r>
          </w:p>
        </w:tc>
        <w:tc>
          <w:tcPr>
            <w:tcW w:w="2409" w:type="dxa"/>
          </w:tcPr>
          <w:p w14:paraId="0753E797" w14:textId="367F4431" w:rsidR="003555EC" w:rsidRDefault="005E14D8" w:rsidP="0094275E">
            <w:pPr>
              <w:jc w:val="both"/>
              <w:rPr>
                <w:rFonts w:cstheme="minorHAnsi"/>
                <w:b/>
                <w:bCs/>
                <w:sz w:val="18"/>
                <w:szCs w:val="18"/>
              </w:rPr>
            </w:pPr>
            <w:r>
              <w:rPr>
                <w:rFonts w:cstheme="minorHAnsi"/>
                <w:b/>
                <w:bCs/>
                <w:sz w:val="18"/>
                <w:szCs w:val="18"/>
              </w:rPr>
              <w:t>Reunión presencial en Túnez</w:t>
            </w:r>
          </w:p>
        </w:tc>
      </w:tr>
      <w:tr w:rsidR="003555EC" w14:paraId="6B2CF500" w14:textId="38E84C4B" w:rsidTr="001201D6">
        <w:tc>
          <w:tcPr>
            <w:tcW w:w="2045" w:type="dxa"/>
          </w:tcPr>
          <w:p w14:paraId="1E9470C2" w14:textId="71975A6A" w:rsidR="003555EC" w:rsidRPr="0075039A" w:rsidRDefault="00747B9C" w:rsidP="0094275E">
            <w:pPr>
              <w:jc w:val="both"/>
              <w:rPr>
                <w:rFonts w:cstheme="minorHAnsi"/>
                <w:sz w:val="18"/>
                <w:szCs w:val="18"/>
              </w:rPr>
            </w:pPr>
            <w:proofErr w:type="spellStart"/>
            <w:r w:rsidRPr="00747B9C">
              <w:rPr>
                <w:rFonts w:cstheme="minorHAnsi"/>
                <w:sz w:val="18"/>
                <w:szCs w:val="18"/>
              </w:rPr>
              <w:t>Introduction</w:t>
            </w:r>
            <w:proofErr w:type="spellEnd"/>
            <w:r w:rsidRPr="00747B9C">
              <w:rPr>
                <w:rFonts w:cstheme="minorHAnsi"/>
                <w:sz w:val="18"/>
                <w:szCs w:val="18"/>
              </w:rPr>
              <w:t xml:space="preserve"> and </w:t>
            </w:r>
            <w:proofErr w:type="spellStart"/>
            <w:r w:rsidRPr="00747B9C">
              <w:rPr>
                <w:rFonts w:cstheme="minorHAnsi"/>
                <w:sz w:val="18"/>
                <w:szCs w:val="18"/>
              </w:rPr>
              <w:t>Welcome</w:t>
            </w:r>
            <w:proofErr w:type="spellEnd"/>
          </w:p>
        </w:tc>
        <w:tc>
          <w:tcPr>
            <w:tcW w:w="2268" w:type="dxa"/>
          </w:tcPr>
          <w:p w14:paraId="3FB690C7" w14:textId="375F2CE8" w:rsidR="003555EC" w:rsidRPr="0075039A" w:rsidRDefault="00747B9C" w:rsidP="0094275E">
            <w:pPr>
              <w:jc w:val="both"/>
              <w:rPr>
                <w:rFonts w:cstheme="minorHAnsi"/>
                <w:sz w:val="18"/>
                <w:szCs w:val="18"/>
              </w:rPr>
            </w:pPr>
            <w:proofErr w:type="spellStart"/>
            <w:r>
              <w:rPr>
                <w:rFonts w:cstheme="minorHAnsi"/>
                <w:sz w:val="18"/>
                <w:szCs w:val="18"/>
              </w:rPr>
              <w:t>Welcome</w:t>
            </w:r>
            <w:proofErr w:type="spellEnd"/>
          </w:p>
        </w:tc>
        <w:tc>
          <w:tcPr>
            <w:tcW w:w="2410" w:type="dxa"/>
          </w:tcPr>
          <w:p w14:paraId="59DCF503" w14:textId="7505D836" w:rsidR="003555EC" w:rsidRPr="0075039A" w:rsidRDefault="00747B9C" w:rsidP="0094275E">
            <w:pPr>
              <w:jc w:val="both"/>
              <w:rPr>
                <w:rFonts w:cstheme="minorHAnsi"/>
                <w:sz w:val="18"/>
                <w:szCs w:val="18"/>
              </w:rPr>
            </w:pPr>
            <w:proofErr w:type="spellStart"/>
            <w:r>
              <w:rPr>
                <w:rFonts w:cstheme="minorHAnsi"/>
                <w:sz w:val="18"/>
                <w:szCs w:val="18"/>
              </w:rPr>
              <w:t>Welcome</w:t>
            </w:r>
            <w:proofErr w:type="spellEnd"/>
          </w:p>
        </w:tc>
        <w:tc>
          <w:tcPr>
            <w:tcW w:w="2410" w:type="dxa"/>
          </w:tcPr>
          <w:p w14:paraId="0CB06250" w14:textId="1ADE3A6F" w:rsidR="003555EC" w:rsidRPr="0075039A" w:rsidRDefault="00747B9C" w:rsidP="0094275E">
            <w:pPr>
              <w:jc w:val="both"/>
              <w:rPr>
                <w:rFonts w:cstheme="minorHAnsi"/>
                <w:sz w:val="18"/>
                <w:szCs w:val="18"/>
              </w:rPr>
            </w:pPr>
            <w:proofErr w:type="spellStart"/>
            <w:r>
              <w:rPr>
                <w:rFonts w:cstheme="minorHAnsi"/>
                <w:sz w:val="18"/>
                <w:szCs w:val="18"/>
              </w:rPr>
              <w:t>Welcome</w:t>
            </w:r>
            <w:proofErr w:type="spellEnd"/>
          </w:p>
        </w:tc>
        <w:tc>
          <w:tcPr>
            <w:tcW w:w="2409" w:type="dxa"/>
          </w:tcPr>
          <w:p w14:paraId="65B851F4" w14:textId="419ED40A" w:rsidR="003555EC" w:rsidRPr="0075039A" w:rsidRDefault="00747B9C" w:rsidP="0094275E">
            <w:pPr>
              <w:jc w:val="both"/>
              <w:rPr>
                <w:rFonts w:cstheme="minorHAnsi"/>
                <w:sz w:val="18"/>
                <w:szCs w:val="18"/>
              </w:rPr>
            </w:pPr>
            <w:proofErr w:type="spellStart"/>
            <w:r>
              <w:rPr>
                <w:rFonts w:cstheme="minorHAnsi"/>
                <w:sz w:val="18"/>
                <w:szCs w:val="18"/>
              </w:rPr>
              <w:t>Welcome</w:t>
            </w:r>
            <w:proofErr w:type="spellEnd"/>
          </w:p>
        </w:tc>
        <w:tc>
          <w:tcPr>
            <w:tcW w:w="2409" w:type="dxa"/>
          </w:tcPr>
          <w:p w14:paraId="31B83208" w14:textId="01D29E84" w:rsidR="003555EC" w:rsidRPr="0075039A" w:rsidRDefault="00747B9C" w:rsidP="0094275E">
            <w:pPr>
              <w:jc w:val="both"/>
              <w:rPr>
                <w:rFonts w:cstheme="minorHAnsi"/>
                <w:sz w:val="18"/>
                <w:szCs w:val="18"/>
              </w:rPr>
            </w:pPr>
            <w:proofErr w:type="spellStart"/>
            <w:r>
              <w:rPr>
                <w:rFonts w:cstheme="minorHAnsi"/>
                <w:sz w:val="18"/>
                <w:szCs w:val="18"/>
              </w:rPr>
              <w:t>Welcome</w:t>
            </w:r>
            <w:proofErr w:type="spellEnd"/>
          </w:p>
        </w:tc>
        <w:tc>
          <w:tcPr>
            <w:tcW w:w="2409" w:type="dxa"/>
          </w:tcPr>
          <w:p w14:paraId="42C3BB2D" w14:textId="73DD3D15" w:rsidR="003555EC" w:rsidRDefault="00747B9C" w:rsidP="0094275E">
            <w:pPr>
              <w:jc w:val="both"/>
              <w:rPr>
                <w:rFonts w:cstheme="minorHAnsi"/>
                <w:sz w:val="18"/>
                <w:szCs w:val="18"/>
              </w:rPr>
            </w:pPr>
            <w:proofErr w:type="spellStart"/>
            <w:r>
              <w:rPr>
                <w:rFonts w:cstheme="minorHAnsi"/>
                <w:sz w:val="18"/>
                <w:szCs w:val="18"/>
              </w:rPr>
              <w:t>Welcome</w:t>
            </w:r>
            <w:proofErr w:type="spellEnd"/>
          </w:p>
        </w:tc>
      </w:tr>
      <w:tr w:rsidR="003555EC" w:rsidRPr="00747B9C" w14:paraId="5724C525" w14:textId="69F096B2" w:rsidTr="001201D6">
        <w:tc>
          <w:tcPr>
            <w:tcW w:w="2045" w:type="dxa"/>
          </w:tcPr>
          <w:p w14:paraId="55E8895F"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International Situation:</w:t>
            </w:r>
          </w:p>
          <w:p w14:paraId="54EAEA56" w14:textId="77777777" w:rsidR="00747B9C" w:rsidRPr="00747B9C" w:rsidRDefault="00747B9C" w:rsidP="00747B9C">
            <w:pPr>
              <w:jc w:val="both"/>
              <w:rPr>
                <w:rFonts w:cstheme="minorHAnsi"/>
                <w:sz w:val="18"/>
                <w:szCs w:val="18"/>
                <w:lang w:val="en-US"/>
              </w:rPr>
            </w:pPr>
          </w:p>
          <w:p w14:paraId="532CC380"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 Africa</w:t>
            </w:r>
          </w:p>
          <w:p w14:paraId="7754F2AB"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 America</w:t>
            </w:r>
          </w:p>
          <w:p w14:paraId="10EE7CEA"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 Asia</w:t>
            </w:r>
          </w:p>
          <w:p w14:paraId="283ADAFA"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 Europe</w:t>
            </w:r>
          </w:p>
          <w:p w14:paraId="74EF649C"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 Middle East</w:t>
            </w:r>
          </w:p>
          <w:p w14:paraId="3AF98723" w14:textId="1EF3B2EE" w:rsidR="003555EC" w:rsidRPr="0075039A" w:rsidRDefault="00747B9C" w:rsidP="00747B9C">
            <w:pPr>
              <w:pStyle w:val="Prrafodelista"/>
              <w:numPr>
                <w:ilvl w:val="0"/>
                <w:numId w:val="1"/>
              </w:numPr>
              <w:jc w:val="both"/>
              <w:rPr>
                <w:rFonts w:cstheme="minorHAnsi"/>
                <w:sz w:val="18"/>
                <w:szCs w:val="18"/>
              </w:rPr>
            </w:pPr>
            <w:r w:rsidRPr="00747B9C">
              <w:rPr>
                <w:rFonts w:cstheme="minorHAnsi"/>
                <w:sz w:val="18"/>
                <w:szCs w:val="18"/>
              </w:rPr>
              <w:t xml:space="preserve">- </w:t>
            </w:r>
            <w:proofErr w:type="spellStart"/>
            <w:r w:rsidRPr="00747B9C">
              <w:rPr>
                <w:rFonts w:cstheme="minorHAnsi"/>
                <w:sz w:val="18"/>
                <w:szCs w:val="18"/>
              </w:rPr>
              <w:t>Oceania</w:t>
            </w:r>
            <w:proofErr w:type="spellEnd"/>
          </w:p>
        </w:tc>
        <w:tc>
          <w:tcPr>
            <w:tcW w:w="2268" w:type="dxa"/>
          </w:tcPr>
          <w:p w14:paraId="07A60034"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State of Global, Territorial, Local Social Movements (Members of movements and organic intellectuals)</w:t>
            </w:r>
          </w:p>
          <w:p w14:paraId="06628DA8" w14:textId="77777777" w:rsidR="00747B9C" w:rsidRPr="00747B9C" w:rsidRDefault="00747B9C" w:rsidP="00747B9C">
            <w:pPr>
              <w:jc w:val="both"/>
              <w:rPr>
                <w:rFonts w:cstheme="minorHAnsi"/>
                <w:sz w:val="18"/>
                <w:szCs w:val="18"/>
                <w:lang w:val="en-US"/>
              </w:rPr>
            </w:pPr>
          </w:p>
          <w:p w14:paraId="0DE11371" w14:textId="77777777" w:rsidR="00747B9C" w:rsidRPr="00747B9C" w:rsidRDefault="00747B9C" w:rsidP="00747B9C">
            <w:pPr>
              <w:jc w:val="both"/>
              <w:rPr>
                <w:rFonts w:cstheme="minorHAnsi"/>
                <w:sz w:val="18"/>
                <w:szCs w:val="18"/>
              </w:rPr>
            </w:pPr>
            <w:r w:rsidRPr="00747B9C">
              <w:rPr>
                <w:rFonts w:cstheme="minorHAnsi"/>
                <w:sz w:val="18"/>
                <w:szCs w:val="18"/>
              </w:rPr>
              <w:t xml:space="preserve">- </w:t>
            </w:r>
            <w:proofErr w:type="spellStart"/>
            <w:r w:rsidRPr="00747B9C">
              <w:rPr>
                <w:rFonts w:cstheme="minorHAnsi"/>
                <w:sz w:val="18"/>
                <w:szCs w:val="18"/>
              </w:rPr>
              <w:t>Problems</w:t>
            </w:r>
            <w:proofErr w:type="spellEnd"/>
            <w:r w:rsidRPr="00747B9C">
              <w:rPr>
                <w:rFonts w:cstheme="minorHAnsi"/>
                <w:sz w:val="18"/>
                <w:szCs w:val="18"/>
              </w:rPr>
              <w:t xml:space="preserve"> and disputes</w:t>
            </w:r>
          </w:p>
          <w:p w14:paraId="5B1524AE" w14:textId="77777777" w:rsidR="00747B9C" w:rsidRDefault="00747B9C" w:rsidP="00747B9C">
            <w:pPr>
              <w:jc w:val="both"/>
              <w:rPr>
                <w:rFonts w:cstheme="minorHAnsi"/>
                <w:sz w:val="18"/>
                <w:szCs w:val="18"/>
              </w:rPr>
            </w:pPr>
            <w:r w:rsidRPr="00747B9C">
              <w:rPr>
                <w:rFonts w:cstheme="minorHAnsi"/>
                <w:sz w:val="18"/>
                <w:szCs w:val="18"/>
              </w:rPr>
              <w:t xml:space="preserve">- </w:t>
            </w:r>
            <w:proofErr w:type="spellStart"/>
            <w:r w:rsidRPr="00747B9C">
              <w:rPr>
                <w:rFonts w:cstheme="minorHAnsi"/>
                <w:sz w:val="18"/>
                <w:szCs w:val="18"/>
              </w:rPr>
              <w:t>Strategies</w:t>
            </w:r>
            <w:proofErr w:type="spellEnd"/>
          </w:p>
          <w:p w14:paraId="11C2298D" w14:textId="3AEA1D42" w:rsidR="003555EC" w:rsidRPr="00747B9C" w:rsidRDefault="00747B9C" w:rsidP="00747B9C">
            <w:pPr>
              <w:jc w:val="both"/>
              <w:rPr>
                <w:rFonts w:cstheme="minorHAnsi"/>
                <w:sz w:val="18"/>
                <w:szCs w:val="18"/>
              </w:rPr>
            </w:pPr>
            <w:r>
              <w:rPr>
                <w:rFonts w:cstheme="minorHAnsi"/>
                <w:sz w:val="18"/>
                <w:szCs w:val="18"/>
              </w:rPr>
              <w:t xml:space="preserve">- </w:t>
            </w:r>
            <w:proofErr w:type="spellStart"/>
            <w:r w:rsidRPr="00747B9C">
              <w:rPr>
                <w:rFonts w:cstheme="minorHAnsi"/>
                <w:sz w:val="18"/>
                <w:szCs w:val="18"/>
              </w:rPr>
              <w:t>Challenges</w:t>
            </w:r>
            <w:proofErr w:type="spellEnd"/>
          </w:p>
        </w:tc>
        <w:tc>
          <w:tcPr>
            <w:tcW w:w="2410" w:type="dxa"/>
          </w:tcPr>
          <w:p w14:paraId="34D893BE"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WSF Thematic Forums:</w:t>
            </w:r>
          </w:p>
          <w:p w14:paraId="73A8ABFF"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 Migration</w:t>
            </w:r>
          </w:p>
          <w:p w14:paraId="28DB5CE2"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 Health</w:t>
            </w:r>
          </w:p>
          <w:p w14:paraId="02871EB3"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 Pan Amazon</w:t>
            </w:r>
          </w:p>
          <w:p w14:paraId="14B16F47" w14:textId="77777777" w:rsidR="00747B9C" w:rsidRPr="00747B9C" w:rsidRDefault="00747B9C" w:rsidP="00747B9C">
            <w:pPr>
              <w:jc w:val="both"/>
              <w:rPr>
                <w:rFonts w:cstheme="minorHAnsi"/>
                <w:sz w:val="18"/>
                <w:szCs w:val="18"/>
              </w:rPr>
            </w:pPr>
            <w:r w:rsidRPr="00747B9C">
              <w:rPr>
                <w:rFonts w:cstheme="minorHAnsi"/>
                <w:sz w:val="18"/>
                <w:szCs w:val="18"/>
              </w:rPr>
              <w:t xml:space="preserve">- Transformative </w:t>
            </w:r>
            <w:proofErr w:type="spellStart"/>
            <w:r w:rsidRPr="00747B9C">
              <w:rPr>
                <w:rFonts w:cstheme="minorHAnsi"/>
                <w:sz w:val="18"/>
                <w:szCs w:val="18"/>
              </w:rPr>
              <w:t>Economies</w:t>
            </w:r>
            <w:proofErr w:type="spellEnd"/>
          </w:p>
          <w:p w14:paraId="7606BDC0" w14:textId="77777777" w:rsidR="00747B9C" w:rsidRPr="00747B9C" w:rsidRDefault="00747B9C" w:rsidP="00747B9C">
            <w:pPr>
              <w:jc w:val="both"/>
              <w:rPr>
                <w:rFonts w:cstheme="minorHAnsi"/>
                <w:sz w:val="18"/>
                <w:szCs w:val="18"/>
              </w:rPr>
            </w:pPr>
            <w:r w:rsidRPr="00747B9C">
              <w:rPr>
                <w:rFonts w:cstheme="minorHAnsi"/>
                <w:sz w:val="18"/>
                <w:szCs w:val="18"/>
              </w:rPr>
              <w:t xml:space="preserve">- </w:t>
            </w:r>
            <w:proofErr w:type="spellStart"/>
            <w:r w:rsidRPr="00747B9C">
              <w:rPr>
                <w:rFonts w:cstheme="minorHAnsi"/>
                <w:sz w:val="18"/>
                <w:szCs w:val="18"/>
              </w:rPr>
              <w:t>Water</w:t>
            </w:r>
            <w:proofErr w:type="spellEnd"/>
          </w:p>
          <w:p w14:paraId="60C0C5E9" w14:textId="7BAA601D" w:rsidR="003555EC" w:rsidRPr="00747B9C" w:rsidRDefault="00747B9C" w:rsidP="00747B9C">
            <w:pPr>
              <w:jc w:val="both"/>
              <w:rPr>
                <w:rFonts w:cstheme="minorHAnsi"/>
                <w:sz w:val="18"/>
                <w:szCs w:val="18"/>
              </w:rPr>
            </w:pPr>
            <w:r w:rsidRPr="00747B9C">
              <w:rPr>
                <w:rFonts w:cstheme="minorHAnsi"/>
                <w:sz w:val="18"/>
                <w:szCs w:val="18"/>
              </w:rPr>
              <w:t xml:space="preserve">- </w:t>
            </w:r>
            <w:proofErr w:type="spellStart"/>
            <w:r w:rsidRPr="00747B9C">
              <w:rPr>
                <w:rFonts w:cstheme="minorHAnsi"/>
                <w:sz w:val="18"/>
                <w:szCs w:val="18"/>
              </w:rPr>
              <w:t>Other</w:t>
            </w:r>
            <w:proofErr w:type="spellEnd"/>
            <w:r w:rsidRPr="00747B9C">
              <w:rPr>
                <w:rFonts w:cstheme="minorHAnsi"/>
                <w:sz w:val="18"/>
                <w:szCs w:val="18"/>
              </w:rPr>
              <w:t xml:space="preserve"> ....</w:t>
            </w:r>
          </w:p>
        </w:tc>
        <w:tc>
          <w:tcPr>
            <w:tcW w:w="2410" w:type="dxa"/>
          </w:tcPr>
          <w:p w14:paraId="7B51E548"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Actors and issues.</w:t>
            </w:r>
          </w:p>
          <w:p w14:paraId="0FD5F691"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Elements for a global agenda for collective action.</w:t>
            </w:r>
          </w:p>
          <w:p w14:paraId="1E60D273" w14:textId="77777777" w:rsidR="00747B9C" w:rsidRPr="00747B9C" w:rsidRDefault="00747B9C" w:rsidP="00747B9C">
            <w:pPr>
              <w:jc w:val="both"/>
              <w:rPr>
                <w:rFonts w:cstheme="minorHAnsi"/>
                <w:sz w:val="18"/>
                <w:szCs w:val="18"/>
                <w:lang w:val="en-US"/>
              </w:rPr>
            </w:pPr>
          </w:p>
          <w:p w14:paraId="03763AFB"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Question 1: Who are the important actors for the international conjuncture?</w:t>
            </w:r>
          </w:p>
          <w:p w14:paraId="69C1614F" w14:textId="77777777" w:rsidR="00747B9C" w:rsidRPr="00747B9C" w:rsidRDefault="00747B9C" w:rsidP="00747B9C">
            <w:pPr>
              <w:jc w:val="both"/>
              <w:rPr>
                <w:rFonts w:cstheme="minorHAnsi"/>
                <w:sz w:val="18"/>
                <w:szCs w:val="18"/>
                <w:lang w:val="en-US"/>
              </w:rPr>
            </w:pPr>
          </w:p>
          <w:p w14:paraId="3ABF0165"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Question 2: What are the processes/dynamics that shape the global agenda?</w:t>
            </w:r>
          </w:p>
          <w:p w14:paraId="4CA55688" w14:textId="77777777" w:rsidR="00747B9C" w:rsidRPr="00747B9C" w:rsidRDefault="00747B9C" w:rsidP="00747B9C">
            <w:pPr>
              <w:jc w:val="both"/>
              <w:rPr>
                <w:rFonts w:cstheme="minorHAnsi"/>
                <w:sz w:val="18"/>
                <w:szCs w:val="18"/>
                <w:lang w:val="en-US"/>
              </w:rPr>
            </w:pPr>
          </w:p>
          <w:p w14:paraId="7DF58D3F" w14:textId="77777777" w:rsidR="00747B9C" w:rsidRPr="00747B9C" w:rsidRDefault="00747B9C" w:rsidP="00747B9C">
            <w:pPr>
              <w:jc w:val="both"/>
              <w:rPr>
                <w:rFonts w:cstheme="minorHAnsi"/>
                <w:sz w:val="18"/>
                <w:szCs w:val="18"/>
                <w:lang w:val="en-US"/>
              </w:rPr>
            </w:pPr>
            <w:r w:rsidRPr="00747B9C">
              <w:rPr>
                <w:rFonts w:cstheme="minorHAnsi"/>
                <w:sz w:val="18"/>
                <w:szCs w:val="18"/>
                <w:lang w:val="en-US"/>
              </w:rPr>
              <w:t>Question 3: In which processes do we have alliances capable of setting/influencing the agenda and where do we need to build a stronger presence? Experiences of such alliance building.</w:t>
            </w:r>
          </w:p>
          <w:p w14:paraId="5E75649E" w14:textId="2C6D908E" w:rsidR="003555EC" w:rsidRPr="00747B9C" w:rsidRDefault="003555EC" w:rsidP="00747B9C">
            <w:pPr>
              <w:jc w:val="both"/>
              <w:rPr>
                <w:rFonts w:cstheme="minorHAnsi"/>
                <w:sz w:val="18"/>
                <w:szCs w:val="18"/>
                <w:lang w:val="en-US"/>
              </w:rPr>
            </w:pPr>
          </w:p>
        </w:tc>
        <w:tc>
          <w:tcPr>
            <w:tcW w:w="2409" w:type="dxa"/>
          </w:tcPr>
          <w:p w14:paraId="70980F1E" w14:textId="77777777" w:rsidR="00747B9C" w:rsidRPr="00747B9C" w:rsidRDefault="00747B9C" w:rsidP="00747B9C">
            <w:pPr>
              <w:pStyle w:val="Ttulo4"/>
              <w:rPr>
                <w:rFonts w:asciiTheme="minorHAnsi" w:hAnsiTheme="minorHAnsi" w:cstheme="minorHAnsi"/>
                <w:sz w:val="18"/>
                <w:szCs w:val="18"/>
              </w:rPr>
            </w:pPr>
            <w:r w:rsidRPr="00747B9C">
              <w:rPr>
                <w:rFonts w:asciiTheme="minorHAnsi" w:hAnsiTheme="minorHAnsi" w:cstheme="minorHAnsi"/>
                <w:sz w:val="18"/>
                <w:szCs w:val="18"/>
              </w:rPr>
              <w:t xml:space="preserve">Why has the WSF been important for movements? What is needed to make it relevant again in the context discussed yesterday? What space do social movements need today? What WSF do we need? How can the WSF be useful to help meet the strategic needs felt by the movement of today and tomorrow? </w:t>
            </w:r>
          </w:p>
          <w:p w14:paraId="1488F45A" w14:textId="77777777" w:rsidR="00747B9C" w:rsidRPr="00747B9C" w:rsidRDefault="00747B9C" w:rsidP="00747B9C">
            <w:pPr>
              <w:pStyle w:val="Ttulo4"/>
              <w:rPr>
                <w:rFonts w:asciiTheme="minorHAnsi" w:hAnsiTheme="minorHAnsi" w:cstheme="minorHAnsi"/>
                <w:sz w:val="18"/>
                <w:szCs w:val="18"/>
              </w:rPr>
            </w:pPr>
          </w:p>
          <w:p w14:paraId="6512DD4F" w14:textId="77777777" w:rsidR="00747B9C" w:rsidRPr="00747B9C" w:rsidRDefault="00747B9C" w:rsidP="00747B9C">
            <w:pPr>
              <w:pStyle w:val="Ttulo4"/>
              <w:rPr>
                <w:rFonts w:asciiTheme="minorHAnsi" w:hAnsiTheme="minorHAnsi" w:cstheme="minorHAnsi"/>
                <w:sz w:val="18"/>
                <w:szCs w:val="18"/>
              </w:rPr>
            </w:pPr>
          </w:p>
          <w:p w14:paraId="58A1ED98" w14:textId="1FC11DE1" w:rsidR="003555EC" w:rsidRPr="00747B9C" w:rsidRDefault="00747B9C" w:rsidP="00747B9C">
            <w:pPr>
              <w:pStyle w:val="LO-normal"/>
              <w:rPr>
                <w:rFonts w:asciiTheme="minorHAnsi" w:hAnsiTheme="minorHAnsi" w:cstheme="minorHAnsi"/>
                <w:sz w:val="18"/>
                <w:szCs w:val="18"/>
              </w:rPr>
            </w:pPr>
            <w:r w:rsidRPr="00747B9C">
              <w:rPr>
                <w:rFonts w:asciiTheme="minorHAnsi" w:hAnsiTheme="minorHAnsi" w:cstheme="minorHAnsi"/>
                <w:sz w:val="18"/>
                <w:szCs w:val="18"/>
              </w:rPr>
              <w:t>How to work strategically at the global level? Examples of successful transcontinental/global strategies.</w:t>
            </w:r>
          </w:p>
        </w:tc>
        <w:tc>
          <w:tcPr>
            <w:tcW w:w="2409" w:type="dxa"/>
          </w:tcPr>
          <w:p w14:paraId="553D829C" w14:textId="77777777" w:rsidR="00747B9C" w:rsidRPr="00747B9C" w:rsidRDefault="00747B9C" w:rsidP="00747B9C">
            <w:pPr>
              <w:pStyle w:val="Ttulo4"/>
              <w:rPr>
                <w:rFonts w:asciiTheme="minorHAnsi" w:hAnsiTheme="minorHAnsi" w:cstheme="minorHAnsi"/>
                <w:sz w:val="18"/>
                <w:szCs w:val="18"/>
              </w:rPr>
            </w:pPr>
            <w:r w:rsidRPr="00747B9C">
              <w:rPr>
                <w:rFonts w:asciiTheme="minorHAnsi" w:hAnsiTheme="minorHAnsi" w:cstheme="minorHAnsi"/>
                <w:sz w:val="18"/>
                <w:szCs w:val="18"/>
              </w:rPr>
              <w:t>CI - strengths and weaknesses, opportunities and threats</w:t>
            </w:r>
          </w:p>
          <w:p w14:paraId="33C87C01" w14:textId="77777777" w:rsidR="00747B9C" w:rsidRPr="00747B9C" w:rsidRDefault="00747B9C" w:rsidP="00747B9C">
            <w:pPr>
              <w:pStyle w:val="Ttulo4"/>
              <w:rPr>
                <w:rFonts w:asciiTheme="minorHAnsi" w:hAnsiTheme="minorHAnsi" w:cstheme="minorHAnsi"/>
                <w:sz w:val="18"/>
                <w:szCs w:val="18"/>
              </w:rPr>
            </w:pPr>
            <w:r w:rsidRPr="00747B9C">
              <w:rPr>
                <w:rFonts w:asciiTheme="minorHAnsi" w:hAnsiTheme="minorHAnsi" w:cstheme="minorHAnsi"/>
                <w:sz w:val="18"/>
                <w:szCs w:val="18"/>
              </w:rPr>
              <w:t xml:space="preserve">What new body do we need? </w:t>
            </w:r>
          </w:p>
          <w:p w14:paraId="2D4A0A55" w14:textId="77777777" w:rsidR="00747B9C" w:rsidRPr="00747B9C" w:rsidRDefault="00747B9C" w:rsidP="00747B9C">
            <w:pPr>
              <w:pStyle w:val="Ttulo4"/>
              <w:rPr>
                <w:rFonts w:asciiTheme="minorHAnsi" w:hAnsiTheme="minorHAnsi" w:cstheme="minorHAnsi"/>
                <w:sz w:val="18"/>
                <w:szCs w:val="18"/>
                <w:lang w:val="es-MX"/>
              </w:rPr>
            </w:pPr>
            <w:r w:rsidRPr="00747B9C">
              <w:rPr>
                <w:rFonts w:asciiTheme="minorHAnsi" w:hAnsiTheme="minorHAnsi" w:cstheme="minorHAnsi"/>
                <w:sz w:val="18"/>
                <w:szCs w:val="18"/>
                <w:lang w:val="es-MX"/>
              </w:rPr>
              <w:t xml:space="preserve">- A </w:t>
            </w:r>
            <w:proofErr w:type="spellStart"/>
            <w:r w:rsidRPr="00747B9C">
              <w:rPr>
                <w:rFonts w:asciiTheme="minorHAnsi" w:hAnsiTheme="minorHAnsi" w:cstheme="minorHAnsi"/>
                <w:sz w:val="18"/>
                <w:szCs w:val="18"/>
                <w:lang w:val="es-MX"/>
              </w:rPr>
              <w:t>collegiate</w:t>
            </w:r>
            <w:proofErr w:type="spellEnd"/>
            <w:r w:rsidRPr="00747B9C">
              <w:rPr>
                <w:rFonts w:asciiTheme="minorHAnsi" w:hAnsiTheme="minorHAnsi" w:cstheme="minorHAnsi"/>
                <w:sz w:val="18"/>
                <w:szCs w:val="18"/>
                <w:lang w:val="es-MX"/>
              </w:rPr>
              <w:t xml:space="preserve"> </w:t>
            </w:r>
            <w:proofErr w:type="spellStart"/>
            <w:r w:rsidRPr="00747B9C">
              <w:rPr>
                <w:rFonts w:asciiTheme="minorHAnsi" w:hAnsiTheme="minorHAnsi" w:cstheme="minorHAnsi"/>
                <w:sz w:val="18"/>
                <w:szCs w:val="18"/>
                <w:lang w:val="es-MX"/>
              </w:rPr>
              <w:t>secretariat</w:t>
            </w:r>
            <w:proofErr w:type="spellEnd"/>
          </w:p>
          <w:p w14:paraId="58EE568F" w14:textId="0C7B1BCD" w:rsidR="003555EC" w:rsidRPr="003C3A18" w:rsidRDefault="00747B9C" w:rsidP="00747B9C">
            <w:pPr>
              <w:pStyle w:val="LO-normal"/>
              <w:rPr>
                <w:lang w:val="es-MX"/>
              </w:rPr>
            </w:pPr>
            <w:r w:rsidRPr="00747B9C">
              <w:rPr>
                <w:rFonts w:asciiTheme="minorHAnsi" w:hAnsiTheme="minorHAnsi" w:cstheme="minorHAnsi"/>
                <w:sz w:val="18"/>
                <w:szCs w:val="18"/>
                <w:lang w:val="es-MX"/>
              </w:rPr>
              <w:t xml:space="preserve">- Global </w:t>
            </w:r>
            <w:proofErr w:type="spellStart"/>
            <w:r w:rsidRPr="00747B9C">
              <w:rPr>
                <w:rFonts w:asciiTheme="minorHAnsi" w:hAnsiTheme="minorHAnsi" w:cstheme="minorHAnsi"/>
                <w:sz w:val="18"/>
                <w:szCs w:val="18"/>
                <w:lang w:val="es-MX"/>
              </w:rPr>
              <w:t>coordination</w:t>
            </w:r>
            <w:proofErr w:type="spellEnd"/>
          </w:p>
        </w:tc>
        <w:tc>
          <w:tcPr>
            <w:tcW w:w="2409" w:type="dxa"/>
          </w:tcPr>
          <w:p w14:paraId="4DD21357" w14:textId="043F5699" w:rsidR="003555EC" w:rsidRPr="00747B9C" w:rsidRDefault="00747B9C" w:rsidP="003C3A18">
            <w:pPr>
              <w:pStyle w:val="Ttulo4"/>
              <w:outlineLvl w:val="3"/>
              <w:rPr>
                <w:rFonts w:asciiTheme="minorHAnsi" w:hAnsiTheme="minorHAnsi" w:cstheme="minorHAnsi"/>
                <w:sz w:val="18"/>
                <w:szCs w:val="18"/>
              </w:rPr>
            </w:pPr>
            <w:r w:rsidRPr="00747B9C">
              <w:rPr>
                <w:rFonts w:asciiTheme="minorHAnsi" w:hAnsiTheme="minorHAnsi" w:cstheme="minorHAnsi"/>
                <w:sz w:val="18"/>
                <w:szCs w:val="18"/>
              </w:rPr>
              <w:t>Meeting of Global Movements and IC members (Can also be hybrid).</w:t>
            </w:r>
          </w:p>
        </w:tc>
      </w:tr>
    </w:tbl>
    <w:p w14:paraId="52F3DE35" w14:textId="712AC6E8" w:rsidR="00344AE2" w:rsidRPr="00747B9C" w:rsidRDefault="00344AE2" w:rsidP="0094275E">
      <w:pPr>
        <w:ind w:left="360"/>
        <w:jc w:val="both"/>
        <w:rPr>
          <w:lang w:val="en-US"/>
        </w:rPr>
      </w:pPr>
    </w:p>
    <w:p w14:paraId="111D99C3" w14:textId="4F9ECB2C" w:rsidR="00B12B07" w:rsidRPr="00747B9C" w:rsidRDefault="00B12B07" w:rsidP="0094275E">
      <w:pPr>
        <w:ind w:left="360"/>
        <w:jc w:val="both"/>
        <w:rPr>
          <w:lang w:val="en-US"/>
        </w:rPr>
      </w:pPr>
    </w:p>
    <w:p w14:paraId="19E52909" w14:textId="77777777" w:rsidR="00B12B07" w:rsidRPr="00747B9C" w:rsidRDefault="00B12B07" w:rsidP="0094275E">
      <w:pPr>
        <w:ind w:left="360"/>
        <w:jc w:val="both"/>
        <w:rPr>
          <w:lang w:val="en-US"/>
        </w:rPr>
      </w:pPr>
    </w:p>
    <w:p w14:paraId="31D99A5E" w14:textId="27890C04" w:rsidR="00B12B07" w:rsidRDefault="00B12B07" w:rsidP="0094275E">
      <w:pPr>
        <w:ind w:left="360"/>
        <w:jc w:val="both"/>
      </w:pPr>
      <w:r>
        <w:t>Cada diálogo deberá elaborar una ruta metodológica que nos permita cuidar los tiempos y que se logre lo que estamos esperando.</w:t>
      </w:r>
    </w:p>
    <w:p w14:paraId="198F6D5A" w14:textId="69F00BC9" w:rsidR="00344AE2" w:rsidRDefault="003555EC" w:rsidP="0094275E">
      <w:pPr>
        <w:ind w:left="360"/>
        <w:jc w:val="both"/>
      </w:pPr>
      <w:r>
        <w:lastRenderedPageBreak/>
        <w:t>Primer diálogo</w:t>
      </w:r>
      <w:r w:rsidR="00B12B07">
        <w:t xml:space="preserve"> ….</w:t>
      </w:r>
    </w:p>
    <w:tbl>
      <w:tblPr>
        <w:tblStyle w:val="Tablaconcuadrcula"/>
        <w:tblW w:w="0" w:type="auto"/>
        <w:tblInd w:w="360" w:type="dxa"/>
        <w:tblLook w:val="04A0" w:firstRow="1" w:lastRow="0" w:firstColumn="1" w:lastColumn="0" w:noHBand="0" w:noVBand="1"/>
      </w:tblPr>
      <w:tblGrid>
        <w:gridCol w:w="3396"/>
        <w:gridCol w:w="3386"/>
        <w:gridCol w:w="3396"/>
        <w:gridCol w:w="3384"/>
        <w:gridCol w:w="3394"/>
      </w:tblGrid>
      <w:tr w:rsidR="00402BDF" w14:paraId="3EE64AF4" w14:textId="77777777" w:rsidTr="00402BDF">
        <w:tc>
          <w:tcPr>
            <w:tcW w:w="3463" w:type="dxa"/>
          </w:tcPr>
          <w:p w14:paraId="71709642" w14:textId="071EBBC4" w:rsidR="00402BDF" w:rsidRDefault="00402BDF" w:rsidP="0094275E">
            <w:pPr>
              <w:jc w:val="both"/>
            </w:pPr>
            <w:r>
              <w:t>Tema</w:t>
            </w:r>
          </w:p>
        </w:tc>
        <w:tc>
          <w:tcPr>
            <w:tcW w:w="3463" w:type="dxa"/>
          </w:tcPr>
          <w:p w14:paraId="07414A21" w14:textId="72215BEC" w:rsidR="00402BDF" w:rsidRDefault="00402BDF" w:rsidP="0094275E">
            <w:pPr>
              <w:jc w:val="both"/>
            </w:pPr>
            <w:r>
              <w:t>Qué se pretende</w:t>
            </w:r>
          </w:p>
        </w:tc>
        <w:tc>
          <w:tcPr>
            <w:tcW w:w="3463" w:type="dxa"/>
          </w:tcPr>
          <w:p w14:paraId="6EC59A0B" w14:textId="79873A2A" w:rsidR="00402BDF" w:rsidRDefault="00402BDF" w:rsidP="0094275E">
            <w:pPr>
              <w:jc w:val="both"/>
            </w:pPr>
            <w:r>
              <w:t>Metodología</w:t>
            </w:r>
          </w:p>
        </w:tc>
        <w:tc>
          <w:tcPr>
            <w:tcW w:w="3463" w:type="dxa"/>
          </w:tcPr>
          <w:p w14:paraId="2DB391D5" w14:textId="68700335" w:rsidR="00402BDF" w:rsidRDefault="00402BDF" w:rsidP="0094275E">
            <w:pPr>
              <w:jc w:val="both"/>
            </w:pPr>
            <w:r>
              <w:t>Insumos</w:t>
            </w:r>
          </w:p>
        </w:tc>
        <w:tc>
          <w:tcPr>
            <w:tcW w:w="3464" w:type="dxa"/>
          </w:tcPr>
          <w:p w14:paraId="5CEE5957" w14:textId="6E30FD39" w:rsidR="00402BDF" w:rsidRDefault="00402BDF" w:rsidP="0094275E">
            <w:pPr>
              <w:jc w:val="both"/>
            </w:pPr>
            <w:r>
              <w:t xml:space="preserve">Tiempo / </w:t>
            </w:r>
            <w:proofErr w:type="spellStart"/>
            <w:r>
              <w:t>Reponsable</w:t>
            </w:r>
            <w:proofErr w:type="spellEnd"/>
          </w:p>
        </w:tc>
      </w:tr>
      <w:tr w:rsidR="00402BDF" w14:paraId="38B3DB5E" w14:textId="77777777" w:rsidTr="00402BDF">
        <w:tc>
          <w:tcPr>
            <w:tcW w:w="3463" w:type="dxa"/>
          </w:tcPr>
          <w:p w14:paraId="23D63F25" w14:textId="5E975BBD" w:rsidR="00402BDF" w:rsidRDefault="00344AE2" w:rsidP="0094275E">
            <w:pPr>
              <w:jc w:val="both"/>
            </w:pPr>
            <w:r>
              <w:t>Introducción al Seminario</w:t>
            </w:r>
          </w:p>
        </w:tc>
        <w:tc>
          <w:tcPr>
            <w:tcW w:w="3463" w:type="dxa"/>
          </w:tcPr>
          <w:p w14:paraId="6D41335F" w14:textId="77777777" w:rsidR="00402BDF" w:rsidRDefault="00402BDF" w:rsidP="0094275E">
            <w:pPr>
              <w:jc w:val="both"/>
            </w:pPr>
          </w:p>
        </w:tc>
        <w:tc>
          <w:tcPr>
            <w:tcW w:w="3463" w:type="dxa"/>
          </w:tcPr>
          <w:p w14:paraId="795CC7E8" w14:textId="77777777" w:rsidR="00402BDF" w:rsidRDefault="00402BDF" w:rsidP="0094275E">
            <w:pPr>
              <w:jc w:val="both"/>
            </w:pPr>
          </w:p>
        </w:tc>
        <w:tc>
          <w:tcPr>
            <w:tcW w:w="3463" w:type="dxa"/>
          </w:tcPr>
          <w:p w14:paraId="776E0DFB" w14:textId="77777777" w:rsidR="00402BDF" w:rsidRDefault="00402BDF" w:rsidP="0094275E">
            <w:pPr>
              <w:jc w:val="both"/>
            </w:pPr>
          </w:p>
        </w:tc>
        <w:tc>
          <w:tcPr>
            <w:tcW w:w="3464" w:type="dxa"/>
          </w:tcPr>
          <w:p w14:paraId="541B5C61" w14:textId="77777777" w:rsidR="00402BDF" w:rsidRDefault="00402BDF" w:rsidP="0094275E">
            <w:pPr>
              <w:jc w:val="both"/>
            </w:pPr>
          </w:p>
        </w:tc>
      </w:tr>
      <w:tr w:rsidR="00402BDF" w14:paraId="2C519A88" w14:textId="77777777" w:rsidTr="00402BDF">
        <w:tc>
          <w:tcPr>
            <w:tcW w:w="3463" w:type="dxa"/>
          </w:tcPr>
          <w:p w14:paraId="66F36EBA" w14:textId="77777777" w:rsidR="00402BDF" w:rsidRDefault="00402BDF" w:rsidP="0094275E">
            <w:pPr>
              <w:jc w:val="both"/>
            </w:pPr>
          </w:p>
        </w:tc>
        <w:tc>
          <w:tcPr>
            <w:tcW w:w="3463" w:type="dxa"/>
          </w:tcPr>
          <w:p w14:paraId="23EBBDA6" w14:textId="77777777" w:rsidR="00402BDF" w:rsidRDefault="00402BDF" w:rsidP="0094275E">
            <w:pPr>
              <w:jc w:val="both"/>
            </w:pPr>
          </w:p>
        </w:tc>
        <w:tc>
          <w:tcPr>
            <w:tcW w:w="3463" w:type="dxa"/>
          </w:tcPr>
          <w:p w14:paraId="25D7483F" w14:textId="77777777" w:rsidR="00402BDF" w:rsidRDefault="00402BDF" w:rsidP="0094275E">
            <w:pPr>
              <w:jc w:val="both"/>
            </w:pPr>
          </w:p>
        </w:tc>
        <w:tc>
          <w:tcPr>
            <w:tcW w:w="3463" w:type="dxa"/>
          </w:tcPr>
          <w:p w14:paraId="4EFB628A" w14:textId="77777777" w:rsidR="00402BDF" w:rsidRDefault="00402BDF" w:rsidP="0094275E">
            <w:pPr>
              <w:jc w:val="both"/>
            </w:pPr>
          </w:p>
        </w:tc>
        <w:tc>
          <w:tcPr>
            <w:tcW w:w="3464" w:type="dxa"/>
          </w:tcPr>
          <w:p w14:paraId="1D00372E" w14:textId="77777777" w:rsidR="00402BDF" w:rsidRDefault="00402BDF" w:rsidP="0094275E">
            <w:pPr>
              <w:jc w:val="both"/>
            </w:pPr>
          </w:p>
        </w:tc>
      </w:tr>
      <w:tr w:rsidR="00402BDF" w14:paraId="1D42F713" w14:textId="77777777" w:rsidTr="00402BDF">
        <w:tc>
          <w:tcPr>
            <w:tcW w:w="3463" w:type="dxa"/>
          </w:tcPr>
          <w:p w14:paraId="51A21D6F" w14:textId="77777777" w:rsidR="00402BDF" w:rsidRDefault="00402BDF" w:rsidP="0094275E">
            <w:pPr>
              <w:jc w:val="both"/>
            </w:pPr>
          </w:p>
        </w:tc>
        <w:tc>
          <w:tcPr>
            <w:tcW w:w="3463" w:type="dxa"/>
          </w:tcPr>
          <w:p w14:paraId="535016D8" w14:textId="77777777" w:rsidR="00402BDF" w:rsidRDefault="00402BDF" w:rsidP="0094275E">
            <w:pPr>
              <w:jc w:val="both"/>
            </w:pPr>
          </w:p>
        </w:tc>
        <w:tc>
          <w:tcPr>
            <w:tcW w:w="3463" w:type="dxa"/>
          </w:tcPr>
          <w:p w14:paraId="42894F69" w14:textId="77777777" w:rsidR="00402BDF" w:rsidRDefault="00402BDF" w:rsidP="0094275E">
            <w:pPr>
              <w:jc w:val="both"/>
            </w:pPr>
          </w:p>
        </w:tc>
        <w:tc>
          <w:tcPr>
            <w:tcW w:w="3463" w:type="dxa"/>
          </w:tcPr>
          <w:p w14:paraId="28B83B0C" w14:textId="77777777" w:rsidR="00402BDF" w:rsidRDefault="00402BDF" w:rsidP="0094275E">
            <w:pPr>
              <w:jc w:val="both"/>
            </w:pPr>
          </w:p>
        </w:tc>
        <w:tc>
          <w:tcPr>
            <w:tcW w:w="3464" w:type="dxa"/>
          </w:tcPr>
          <w:p w14:paraId="3EBE1546" w14:textId="77777777" w:rsidR="00402BDF" w:rsidRDefault="00402BDF" w:rsidP="0094275E">
            <w:pPr>
              <w:jc w:val="both"/>
            </w:pPr>
          </w:p>
        </w:tc>
      </w:tr>
      <w:tr w:rsidR="00402BDF" w14:paraId="37A25483" w14:textId="77777777" w:rsidTr="00402BDF">
        <w:tc>
          <w:tcPr>
            <w:tcW w:w="3463" w:type="dxa"/>
          </w:tcPr>
          <w:p w14:paraId="2D0D42CF" w14:textId="77777777" w:rsidR="00402BDF" w:rsidRDefault="00402BDF" w:rsidP="0094275E">
            <w:pPr>
              <w:jc w:val="both"/>
            </w:pPr>
          </w:p>
        </w:tc>
        <w:tc>
          <w:tcPr>
            <w:tcW w:w="3463" w:type="dxa"/>
          </w:tcPr>
          <w:p w14:paraId="70C8CDCC" w14:textId="77777777" w:rsidR="00402BDF" w:rsidRDefault="00402BDF" w:rsidP="0094275E">
            <w:pPr>
              <w:jc w:val="both"/>
            </w:pPr>
          </w:p>
        </w:tc>
        <w:tc>
          <w:tcPr>
            <w:tcW w:w="3463" w:type="dxa"/>
          </w:tcPr>
          <w:p w14:paraId="628BF9B4" w14:textId="77777777" w:rsidR="00402BDF" w:rsidRDefault="00402BDF" w:rsidP="0094275E">
            <w:pPr>
              <w:jc w:val="both"/>
            </w:pPr>
          </w:p>
        </w:tc>
        <w:tc>
          <w:tcPr>
            <w:tcW w:w="3463" w:type="dxa"/>
          </w:tcPr>
          <w:p w14:paraId="2EF74C21" w14:textId="77777777" w:rsidR="00402BDF" w:rsidRDefault="00402BDF" w:rsidP="0094275E">
            <w:pPr>
              <w:jc w:val="both"/>
            </w:pPr>
          </w:p>
        </w:tc>
        <w:tc>
          <w:tcPr>
            <w:tcW w:w="3464" w:type="dxa"/>
          </w:tcPr>
          <w:p w14:paraId="60304A61" w14:textId="77777777" w:rsidR="00402BDF" w:rsidRDefault="00402BDF" w:rsidP="0094275E">
            <w:pPr>
              <w:jc w:val="both"/>
            </w:pPr>
          </w:p>
        </w:tc>
      </w:tr>
      <w:tr w:rsidR="00402BDF" w14:paraId="2D6F7ACD" w14:textId="77777777" w:rsidTr="00402BDF">
        <w:tc>
          <w:tcPr>
            <w:tcW w:w="3463" w:type="dxa"/>
          </w:tcPr>
          <w:p w14:paraId="6991074B" w14:textId="77777777" w:rsidR="00402BDF" w:rsidRDefault="00402BDF" w:rsidP="0094275E">
            <w:pPr>
              <w:jc w:val="both"/>
            </w:pPr>
          </w:p>
        </w:tc>
        <w:tc>
          <w:tcPr>
            <w:tcW w:w="3463" w:type="dxa"/>
          </w:tcPr>
          <w:p w14:paraId="7BD1C30D" w14:textId="77777777" w:rsidR="00402BDF" w:rsidRDefault="00402BDF" w:rsidP="0094275E">
            <w:pPr>
              <w:jc w:val="both"/>
            </w:pPr>
          </w:p>
        </w:tc>
        <w:tc>
          <w:tcPr>
            <w:tcW w:w="3463" w:type="dxa"/>
          </w:tcPr>
          <w:p w14:paraId="3934BEC3" w14:textId="77777777" w:rsidR="00402BDF" w:rsidRDefault="00402BDF" w:rsidP="0094275E">
            <w:pPr>
              <w:jc w:val="both"/>
            </w:pPr>
          </w:p>
        </w:tc>
        <w:tc>
          <w:tcPr>
            <w:tcW w:w="3463" w:type="dxa"/>
          </w:tcPr>
          <w:p w14:paraId="37870E31" w14:textId="77777777" w:rsidR="00402BDF" w:rsidRDefault="00402BDF" w:rsidP="0094275E">
            <w:pPr>
              <w:jc w:val="both"/>
            </w:pPr>
          </w:p>
        </w:tc>
        <w:tc>
          <w:tcPr>
            <w:tcW w:w="3464" w:type="dxa"/>
          </w:tcPr>
          <w:p w14:paraId="53382EFD" w14:textId="77777777" w:rsidR="00402BDF" w:rsidRDefault="00402BDF" w:rsidP="0094275E">
            <w:pPr>
              <w:jc w:val="both"/>
            </w:pPr>
          </w:p>
        </w:tc>
      </w:tr>
    </w:tbl>
    <w:p w14:paraId="332CEC8E" w14:textId="5D7BC6A5" w:rsidR="00402BDF" w:rsidRDefault="00402BDF" w:rsidP="0094275E">
      <w:pPr>
        <w:ind w:left="360"/>
        <w:jc w:val="both"/>
      </w:pPr>
    </w:p>
    <w:p w14:paraId="70809795" w14:textId="77777777" w:rsidR="00402BDF" w:rsidRDefault="00402BDF" w:rsidP="0094275E">
      <w:pPr>
        <w:ind w:left="360"/>
        <w:jc w:val="both"/>
      </w:pPr>
    </w:p>
    <w:sectPr w:rsidR="00402BDF" w:rsidSect="00402BDF">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F3E04"/>
    <w:multiLevelType w:val="hybridMultilevel"/>
    <w:tmpl w:val="DD8E1C22"/>
    <w:lvl w:ilvl="0" w:tplc="E4FC4ACC">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3464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D9"/>
    <w:rsid w:val="000344CF"/>
    <w:rsid w:val="00070280"/>
    <w:rsid w:val="000E4A54"/>
    <w:rsid w:val="001153E8"/>
    <w:rsid w:val="001D1F03"/>
    <w:rsid w:val="00344AE2"/>
    <w:rsid w:val="003555EC"/>
    <w:rsid w:val="00367E61"/>
    <w:rsid w:val="003C3A18"/>
    <w:rsid w:val="003F0949"/>
    <w:rsid w:val="00402BDF"/>
    <w:rsid w:val="00442581"/>
    <w:rsid w:val="00576A57"/>
    <w:rsid w:val="005E14D8"/>
    <w:rsid w:val="00680EF3"/>
    <w:rsid w:val="0068156A"/>
    <w:rsid w:val="006E032E"/>
    <w:rsid w:val="00702E5B"/>
    <w:rsid w:val="00747B9C"/>
    <w:rsid w:val="0075039A"/>
    <w:rsid w:val="0085082A"/>
    <w:rsid w:val="0094275E"/>
    <w:rsid w:val="009F14D9"/>
    <w:rsid w:val="00AB083F"/>
    <w:rsid w:val="00B12B07"/>
    <w:rsid w:val="00BA7FDA"/>
    <w:rsid w:val="00BF4F1A"/>
    <w:rsid w:val="00C40244"/>
    <w:rsid w:val="00CB37C8"/>
    <w:rsid w:val="00DF353E"/>
    <w:rsid w:val="00E664DD"/>
    <w:rsid w:val="00E74B3F"/>
    <w:rsid w:val="00F35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3D4F"/>
  <w15:chartTrackingRefBased/>
  <w15:docId w15:val="{C8759594-4153-446C-B384-EBA3D77E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LO-normal"/>
    <w:next w:val="LO-normal"/>
    <w:link w:val="Ttulo4Car"/>
    <w:uiPriority w:val="9"/>
    <w:unhideWhenUsed/>
    <w:qFormat/>
    <w:rsid w:val="0075039A"/>
    <w:pPr>
      <w:keepNext/>
      <w:keepLines/>
      <w:spacing w:before="280" w:after="80" w:line="240" w:lineRule="auto"/>
      <w:outlineLvl w:val="3"/>
    </w:pPr>
    <w:rPr>
      <w:color w:val="43434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14D9"/>
    <w:pPr>
      <w:ind w:left="720"/>
      <w:contextualSpacing/>
    </w:pPr>
  </w:style>
  <w:style w:type="table" w:styleId="Tablaconcuadrcula">
    <w:name w:val="Table Grid"/>
    <w:basedOn w:val="Tablanormal"/>
    <w:uiPriority w:val="39"/>
    <w:rsid w:val="00402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75039A"/>
    <w:pPr>
      <w:suppressAutoHyphens/>
      <w:spacing w:after="0" w:line="276" w:lineRule="auto"/>
    </w:pPr>
    <w:rPr>
      <w:rFonts w:ascii="Arial" w:eastAsia="Arial" w:hAnsi="Arial" w:cs="Arial"/>
      <w:lang w:val="en-US" w:eastAsia="zh-CN" w:bidi="hi-IN"/>
    </w:rPr>
  </w:style>
  <w:style w:type="character" w:customStyle="1" w:styleId="Ttulo4Car">
    <w:name w:val="Título 4 Car"/>
    <w:basedOn w:val="Fuentedeprrafopredeter"/>
    <w:link w:val="Ttulo4"/>
    <w:uiPriority w:val="9"/>
    <w:rsid w:val="0075039A"/>
    <w:rPr>
      <w:rFonts w:ascii="Arial" w:eastAsia="Arial" w:hAnsi="Arial" w:cs="Arial"/>
      <w:color w:val="43434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Elva Zúñiga López</dc:creator>
  <cp:keywords/>
  <dc:description/>
  <cp:lastModifiedBy>Rosa Elva Zúñiga López</cp:lastModifiedBy>
  <cp:revision>3</cp:revision>
  <dcterms:created xsi:type="dcterms:W3CDTF">2022-08-12T01:41:00Z</dcterms:created>
  <dcterms:modified xsi:type="dcterms:W3CDTF">2022-08-12T01:55:00Z</dcterms:modified>
</cp:coreProperties>
</file>